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338F0" w14:textId="77777777" w:rsidR="006F39E8" w:rsidRPr="006F39E8" w:rsidRDefault="006F39E8" w:rsidP="006F39E8">
      <w:pPr>
        <w:pStyle w:val="Title"/>
        <w:jc w:val="right"/>
        <w:rPr>
          <w:rFonts w:cs="Arial"/>
          <w:sz w:val="34"/>
          <w:szCs w:val="34"/>
        </w:rPr>
      </w:pPr>
      <w:r>
        <w:rPr>
          <w:rFonts w:cs="Arial"/>
          <w:sz w:val="34"/>
          <w:szCs w:val="34"/>
        </w:rPr>
        <w:t>BLANK PARTICIPANT</w:t>
      </w:r>
      <w:r w:rsidR="00646F54">
        <w:rPr>
          <w:rFonts w:cs="Arial"/>
          <w:sz w:val="34"/>
          <w:szCs w:val="34"/>
        </w:rPr>
        <w:t xml:space="preserve"> </w:t>
      </w:r>
    </w:p>
    <w:p w14:paraId="035338F1" w14:textId="77777777" w:rsidR="003676B3" w:rsidRPr="00055686" w:rsidRDefault="00253289" w:rsidP="003676B3">
      <w:pPr>
        <w:pStyle w:val="Title"/>
        <w:jc w:val="right"/>
        <w:rPr>
          <w:rFonts w:cs="Arial"/>
          <w:sz w:val="34"/>
          <w:szCs w:val="34"/>
        </w:rPr>
      </w:pPr>
      <w:r>
        <w:rPr>
          <w:rFonts w:cs="Arial"/>
          <w:sz w:val="34"/>
          <w:szCs w:val="34"/>
        </w:rPr>
        <w:t>Use Case Specification: C</w:t>
      </w:r>
      <w:r w:rsidR="00646F54">
        <w:rPr>
          <w:rFonts w:cs="Arial"/>
          <w:sz w:val="34"/>
          <w:szCs w:val="34"/>
        </w:rPr>
        <w:t>-</w:t>
      </w:r>
      <w:r>
        <w:rPr>
          <w:rFonts w:cs="Arial"/>
          <w:sz w:val="34"/>
          <w:szCs w:val="34"/>
        </w:rPr>
        <w:t>CD</w:t>
      </w:r>
      <w:r w:rsidR="00646F54">
        <w:rPr>
          <w:rFonts w:cs="Arial"/>
          <w:sz w:val="34"/>
          <w:szCs w:val="34"/>
        </w:rPr>
        <w:t>A</w:t>
      </w:r>
      <w:r w:rsidR="00901140">
        <w:rPr>
          <w:rFonts w:cs="Arial"/>
          <w:sz w:val="34"/>
          <w:szCs w:val="34"/>
        </w:rPr>
        <w:t xml:space="preserve"> Processing </w:t>
      </w:r>
    </w:p>
    <w:p w14:paraId="035338F2" w14:textId="77777777" w:rsidR="003676B3" w:rsidRPr="00D5365C" w:rsidRDefault="003C08E9" w:rsidP="003676B3">
      <w:pPr>
        <w:pStyle w:val="Title"/>
        <w:jc w:val="right"/>
        <w:rPr>
          <w:rFonts w:cs="Arial"/>
          <w:sz w:val="28"/>
        </w:rPr>
      </w:pPr>
      <w:r>
        <w:rPr>
          <w:rFonts w:cs="Arial"/>
          <w:sz w:val="28"/>
        </w:rPr>
        <w:t>Version 1.0</w:t>
      </w:r>
    </w:p>
    <w:p w14:paraId="035338F3" w14:textId="77777777" w:rsidR="003676B3" w:rsidRPr="00D5365C" w:rsidRDefault="003676B3" w:rsidP="003676B3">
      <w:pPr>
        <w:rPr>
          <w:rFonts w:ascii="Arial" w:hAnsi="Arial" w:cs="Arial"/>
        </w:rPr>
      </w:pPr>
    </w:p>
    <w:p w14:paraId="035338F4" w14:textId="77777777" w:rsidR="003676B3" w:rsidRPr="00D5365C" w:rsidRDefault="003676B3" w:rsidP="003676B3">
      <w:pPr>
        <w:pStyle w:val="infoblue0"/>
        <w:rPr>
          <w:rFonts w:ascii="Arial" w:hAnsi="Arial" w:cs="Arial"/>
        </w:rPr>
      </w:pPr>
      <w:r w:rsidRPr="00D5365C">
        <w:rPr>
          <w:rFonts w:ascii="Arial" w:hAnsi="Arial" w:cs="Arial"/>
        </w:rPr>
        <w:t xml:space="preserve"> </w:t>
      </w:r>
    </w:p>
    <w:p w14:paraId="035338F5" w14:textId="77777777" w:rsidR="003676B3" w:rsidRPr="00D5365C" w:rsidRDefault="003676B3" w:rsidP="003676B3">
      <w:pPr>
        <w:pStyle w:val="BodyText"/>
        <w:rPr>
          <w:rFonts w:ascii="Arial" w:hAnsi="Arial" w:cs="Arial"/>
        </w:rPr>
      </w:pPr>
    </w:p>
    <w:p w14:paraId="035338F7" w14:textId="1B2B189C" w:rsidR="003676B3" w:rsidRPr="00D5365C" w:rsidRDefault="003676B3" w:rsidP="003676B3">
      <w:pPr>
        <w:rPr>
          <w:rFonts w:ascii="Arial" w:hAnsi="Arial" w:cs="Arial"/>
        </w:rPr>
        <w:sectPr w:rsidR="003676B3" w:rsidRPr="00D5365C" w:rsidSect="00DC3CC7">
          <w:headerReference w:type="default" r:id="rId11"/>
          <w:endnotePr>
            <w:numFmt w:val="decimal"/>
          </w:endnotePr>
          <w:pgSz w:w="12240" w:h="15840"/>
          <w:pgMar w:top="1440" w:right="1440" w:bottom="1440" w:left="1440" w:header="720" w:footer="720" w:gutter="0"/>
          <w:cols w:space="720"/>
          <w:vAlign w:val="center"/>
        </w:sectPr>
      </w:pPr>
    </w:p>
    <w:p w14:paraId="0353391D" w14:textId="5A75D20D" w:rsidR="003676B3" w:rsidRPr="00CD2FE3" w:rsidRDefault="003676B3" w:rsidP="002C3532">
      <w:pPr>
        <w:widowControl/>
        <w:spacing w:line="240" w:lineRule="auto"/>
        <w:rPr>
          <w:rFonts w:ascii="Arial" w:hAnsi="Arial" w:cs="Arial"/>
          <w:b/>
          <w:sz w:val="36"/>
          <w:szCs w:val="36"/>
        </w:rPr>
      </w:pPr>
      <w:r w:rsidRPr="00CD2FE3">
        <w:rPr>
          <w:rFonts w:ascii="Arial" w:hAnsi="Arial" w:cs="Arial"/>
          <w:b/>
          <w:sz w:val="36"/>
          <w:szCs w:val="36"/>
        </w:rPr>
        <w:lastRenderedPageBreak/>
        <w:t>Table of Contents</w:t>
      </w:r>
    </w:p>
    <w:p w14:paraId="4A214025" w14:textId="340A6327" w:rsidR="002C3532" w:rsidRDefault="002C3532">
      <w:pPr>
        <w:pStyle w:val="TOC1"/>
        <w:tabs>
          <w:tab w:val="left" w:pos="432"/>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"1-2" </w:instrText>
      </w:r>
      <w:r>
        <w:rPr>
          <w:rFonts w:ascii="Arial" w:hAnsi="Arial" w:cs="Arial"/>
        </w:rPr>
        <w:fldChar w:fldCharType="separate"/>
      </w:r>
      <w:r w:rsidRPr="00092835">
        <w:rPr>
          <w:rFonts w:cs="Arial"/>
          <w:noProof/>
          <w:color w:val="000000"/>
        </w:rPr>
        <w:t>1.</w:t>
      </w:r>
      <w:r>
        <w:rPr>
          <w:rFonts w:asciiTheme="minorHAnsi" w:eastAsiaTheme="minorEastAsia" w:hAnsiTheme="minorHAnsi" w:cstheme="minorBidi"/>
          <w:noProof/>
          <w:sz w:val="22"/>
          <w:szCs w:val="22"/>
        </w:rPr>
        <w:tab/>
      </w:r>
      <w:r w:rsidRPr="00092835">
        <w:rPr>
          <w:rFonts w:cs="Arial"/>
          <w:noProof/>
          <w:color w:val="000000"/>
        </w:rPr>
        <w:t>C-CDA Processing</w:t>
      </w:r>
      <w:r>
        <w:rPr>
          <w:noProof/>
        </w:rPr>
        <w:tab/>
      </w:r>
      <w:r>
        <w:rPr>
          <w:noProof/>
        </w:rPr>
        <w:fldChar w:fldCharType="begin"/>
      </w:r>
      <w:r>
        <w:rPr>
          <w:noProof/>
        </w:rPr>
        <w:instrText xml:space="preserve"> PAGEREF _Toc461182498 \h </w:instrText>
      </w:r>
      <w:r>
        <w:rPr>
          <w:noProof/>
        </w:rPr>
      </w:r>
      <w:r>
        <w:rPr>
          <w:noProof/>
        </w:rPr>
        <w:fldChar w:fldCharType="separate"/>
      </w:r>
      <w:r>
        <w:rPr>
          <w:noProof/>
        </w:rPr>
        <w:t>2</w:t>
      </w:r>
      <w:r>
        <w:rPr>
          <w:noProof/>
        </w:rPr>
        <w:fldChar w:fldCharType="end"/>
      </w:r>
    </w:p>
    <w:p w14:paraId="78A6B6F6" w14:textId="384281A0"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1.1</w:t>
      </w:r>
      <w:r>
        <w:rPr>
          <w:rFonts w:asciiTheme="minorHAnsi" w:eastAsiaTheme="minorEastAsia" w:hAnsiTheme="minorHAnsi" w:cstheme="minorBidi"/>
          <w:noProof/>
          <w:sz w:val="22"/>
          <w:szCs w:val="22"/>
        </w:rPr>
        <w:tab/>
      </w:r>
      <w:r w:rsidRPr="00092835">
        <w:rPr>
          <w:rFonts w:cs="Arial"/>
          <w:noProof/>
        </w:rPr>
        <w:t>Brief Description</w:t>
      </w:r>
      <w:r>
        <w:rPr>
          <w:noProof/>
        </w:rPr>
        <w:tab/>
      </w:r>
      <w:r>
        <w:rPr>
          <w:noProof/>
        </w:rPr>
        <w:fldChar w:fldCharType="begin"/>
      </w:r>
      <w:r>
        <w:rPr>
          <w:noProof/>
        </w:rPr>
        <w:instrText xml:space="preserve"> PAGEREF _Toc461182499 \h </w:instrText>
      </w:r>
      <w:r>
        <w:rPr>
          <w:noProof/>
        </w:rPr>
      </w:r>
      <w:r>
        <w:rPr>
          <w:noProof/>
        </w:rPr>
        <w:fldChar w:fldCharType="separate"/>
      </w:r>
      <w:r>
        <w:rPr>
          <w:noProof/>
        </w:rPr>
        <w:t>2</w:t>
      </w:r>
      <w:r>
        <w:rPr>
          <w:noProof/>
        </w:rPr>
        <w:fldChar w:fldCharType="end"/>
      </w:r>
    </w:p>
    <w:p w14:paraId="2EC5EE4F" w14:textId="411535B4"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1.2</w:t>
      </w:r>
      <w:r>
        <w:rPr>
          <w:rFonts w:asciiTheme="minorHAnsi" w:eastAsiaTheme="minorEastAsia" w:hAnsiTheme="minorHAnsi" w:cstheme="minorBidi"/>
          <w:noProof/>
          <w:sz w:val="22"/>
          <w:szCs w:val="22"/>
        </w:rPr>
        <w:tab/>
      </w:r>
      <w:r w:rsidRPr="00092835">
        <w:rPr>
          <w:rFonts w:cs="Arial"/>
          <w:noProof/>
        </w:rPr>
        <w:t>Assumptions</w:t>
      </w:r>
      <w:r>
        <w:rPr>
          <w:noProof/>
        </w:rPr>
        <w:tab/>
      </w:r>
      <w:r>
        <w:rPr>
          <w:noProof/>
        </w:rPr>
        <w:fldChar w:fldCharType="begin"/>
      </w:r>
      <w:r>
        <w:rPr>
          <w:noProof/>
        </w:rPr>
        <w:instrText xml:space="preserve"> PAGEREF _Toc461182500 \h </w:instrText>
      </w:r>
      <w:r>
        <w:rPr>
          <w:noProof/>
        </w:rPr>
      </w:r>
      <w:r>
        <w:rPr>
          <w:noProof/>
        </w:rPr>
        <w:fldChar w:fldCharType="separate"/>
      </w:r>
      <w:r>
        <w:rPr>
          <w:noProof/>
        </w:rPr>
        <w:t>2</w:t>
      </w:r>
      <w:r>
        <w:rPr>
          <w:noProof/>
        </w:rPr>
        <w:fldChar w:fldCharType="end"/>
      </w:r>
    </w:p>
    <w:p w14:paraId="7A5418C0" w14:textId="3762B863"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1.3</w:t>
      </w:r>
      <w:r>
        <w:rPr>
          <w:rFonts w:asciiTheme="minorHAnsi" w:eastAsiaTheme="minorEastAsia" w:hAnsiTheme="minorHAnsi" w:cstheme="minorBidi"/>
          <w:noProof/>
          <w:sz w:val="22"/>
          <w:szCs w:val="22"/>
        </w:rPr>
        <w:tab/>
      </w:r>
      <w:r w:rsidRPr="00092835">
        <w:rPr>
          <w:rFonts w:cs="Arial"/>
          <w:noProof/>
        </w:rPr>
        <w:t>Exclusions</w:t>
      </w:r>
      <w:r>
        <w:rPr>
          <w:noProof/>
        </w:rPr>
        <w:tab/>
      </w:r>
      <w:r>
        <w:rPr>
          <w:noProof/>
        </w:rPr>
        <w:fldChar w:fldCharType="begin"/>
      </w:r>
      <w:r>
        <w:rPr>
          <w:noProof/>
        </w:rPr>
        <w:instrText xml:space="preserve"> PAGEREF _Toc461182501 \h </w:instrText>
      </w:r>
      <w:r>
        <w:rPr>
          <w:noProof/>
        </w:rPr>
      </w:r>
      <w:r>
        <w:rPr>
          <w:noProof/>
        </w:rPr>
        <w:fldChar w:fldCharType="separate"/>
      </w:r>
      <w:r>
        <w:rPr>
          <w:noProof/>
        </w:rPr>
        <w:t>2</w:t>
      </w:r>
      <w:r>
        <w:rPr>
          <w:noProof/>
        </w:rPr>
        <w:fldChar w:fldCharType="end"/>
      </w:r>
    </w:p>
    <w:p w14:paraId="0746659B" w14:textId="4498C97F"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2.</w:t>
      </w:r>
      <w:r>
        <w:rPr>
          <w:rFonts w:asciiTheme="minorHAnsi" w:eastAsiaTheme="minorEastAsia" w:hAnsiTheme="minorHAnsi" w:cstheme="minorBidi"/>
          <w:noProof/>
          <w:sz w:val="22"/>
          <w:szCs w:val="22"/>
        </w:rPr>
        <w:tab/>
      </w:r>
      <w:r w:rsidRPr="00092835">
        <w:rPr>
          <w:rFonts w:cs="Arial"/>
          <w:noProof/>
        </w:rPr>
        <w:t>Participating Actors</w:t>
      </w:r>
      <w:r>
        <w:rPr>
          <w:noProof/>
        </w:rPr>
        <w:tab/>
      </w:r>
      <w:r>
        <w:rPr>
          <w:noProof/>
        </w:rPr>
        <w:fldChar w:fldCharType="begin"/>
      </w:r>
      <w:r>
        <w:rPr>
          <w:noProof/>
        </w:rPr>
        <w:instrText xml:space="preserve"> PAGEREF _Toc461182502 \h </w:instrText>
      </w:r>
      <w:r>
        <w:rPr>
          <w:noProof/>
        </w:rPr>
      </w:r>
      <w:r>
        <w:rPr>
          <w:noProof/>
        </w:rPr>
        <w:fldChar w:fldCharType="separate"/>
      </w:r>
      <w:r>
        <w:rPr>
          <w:noProof/>
        </w:rPr>
        <w:t>2</w:t>
      </w:r>
      <w:r>
        <w:rPr>
          <w:noProof/>
        </w:rPr>
        <w:fldChar w:fldCharType="end"/>
      </w:r>
    </w:p>
    <w:p w14:paraId="32B4957F" w14:textId="2F645193"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2.1</w:t>
      </w:r>
      <w:r>
        <w:rPr>
          <w:rFonts w:asciiTheme="minorHAnsi" w:eastAsiaTheme="minorEastAsia" w:hAnsiTheme="minorHAnsi" w:cstheme="minorBidi"/>
          <w:noProof/>
          <w:sz w:val="22"/>
          <w:szCs w:val="22"/>
        </w:rPr>
        <w:tab/>
      </w:r>
      <w:r w:rsidRPr="00092835">
        <w:rPr>
          <w:rFonts w:cs="Arial"/>
          <w:noProof/>
        </w:rPr>
        <w:t>Entities/Roles</w:t>
      </w:r>
      <w:r>
        <w:rPr>
          <w:noProof/>
        </w:rPr>
        <w:tab/>
      </w:r>
      <w:r>
        <w:rPr>
          <w:noProof/>
        </w:rPr>
        <w:fldChar w:fldCharType="begin"/>
      </w:r>
      <w:r>
        <w:rPr>
          <w:noProof/>
        </w:rPr>
        <w:instrText xml:space="preserve"> PAGEREF _Toc461182503 \h </w:instrText>
      </w:r>
      <w:r>
        <w:rPr>
          <w:noProof/>
        </w:rPr>
      </w:r>
      <w:r>
        <w:rPr>
          <w:noProof/>
        </w:rPr>
        <w:fldChar w:fldCharType="separate"/>
      </w:r>
      <w:r>
        <w:rPr>
          <w:noProof/>
        </w:rPr>
        <w:t>2</w:t>
      </w:r>
      <w:r>
        <w:rPr>
          <w:noProof/>
        </w:rPr>
        <w:fldChar w:fldCharType="end"/>
      </w:r>
    </w:p>
    <w:p w14:paraId="54D7E6BA" w14:textId="33531689" w:rsidR="002C3532" w:rsidRDefault="002C3532">
      <w:pPr>
        <w:pStyle w:val="TOC1"/>
        <w:rPr>
          <w:rFonts w:asciiTheme="minorHAnsi" w:eastAsiaTheme="minorEastAsia" w:hAnsiTheme="minorHAnsi" w:cstheme="minorBidi"/>
          <w:noProof/>
          <w:sz w:val="22"/>
          <w:szCs w:val="22"/>
        </w:rPr>
      </w:pPr>
      <w:r w:rsidRPr="00092835">
        <w:rPr>
          <w:rFonts w:cs="Arial"/>
          <w:noProof/>
        </w:rPr>
        <w:t>Table 1: Entities and roles involved in C-CDA transactions between BLANK PARTICIPANT and the HIE.</w:t>
      </w:r>
      <w:r>
        <w:rPr>
          <w:noProof/>
        </w:rPr>
        <w:tab/>
      </w:r>
      <w:r>
        <w:rPr>
          <w:noProof/>
        </w:rPr>
        <w:fldChar w:fldCharType="begin"/>
      </w:r>
      <w:r>
        <w:rPr>
          <w:noProof/>
        </w:rPr>
        <w:instrText xml:space="preserve"> PAGEREF _Toc461182504 \h </w:instrText>
      </w:r>
      <w:r>
        <w:rPr>
          <w:noProof/>
        </w:rPr>
      </w:r>
      <w:r>
        <w:rPr>
          <w:noProof/>
        </w:rPr>
        <w:fldChar w:fldCharType="separate"/>
      </w:r>
      <w:r>
        <w:rPr>
          <w:noProof/>
        </w:rPr>
        <w:t>2</w:t>
      </w:r>
      <w:r>
        <w:rPr>
          <w:noProof/>
        </w:rPr>
        <w:fldChar w:fldCharType="end"/>
      </w:r>
    </w:p>
    <w:p w14:paraId="79BB533F" w14:textId="69161E38"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3.</w:t>
      </w:r>
      <w:r>
        <w:rPr>
          <w:rFonts w:asciiTheme="minorHAnsi" w:eastAsiaTheme="minorEastAsia" w:hAnsiTheme="minorHAnsi" w:cstheme="minorBidi"/>
          <w:noProof/>
          <w:sz w:val="22"/>
          <w:szCs w:val="22"/>
        </w:rPr>
        <w:tab/>
      </w:r>
      <w:r w:rsidRPr="00092835">
        <w:rPr>
          <w:rFonts w:cs="Arial"/>
          <w:noProof/>
        </w:rPr>
        <w:t>Preconditions</w:t>
      </w:r>
      <w:r>
        <w:rPr>
          <w:noProof/>
        </w:rPr>
        <w:tab/>
      </w:r>
      <w:r>
        <w:rPr>
          <w:noProof/>
        </w:rPr>
        <w:fldChar w:fldCharType="begin"/>
      </w:r>
      <w:r>
        <w:rPr>
          <w:noProof/>
        </w:rPr>
        <w:instrText xml:space="preserve"> PAGEREF _Toc461182505 \h </w:instrText>
      </w:r>
      <w:r>
        <w:rPr>
          <w:noProof/>
        </w:rPr>
      </w:r>
      <w:r>
        <w:rPr>
          <w:noProof/>
        </w:rPr>
        <w:fldChar w:fldCharType="separate"/>
      </w:r>
      <w:r>
        <w:rPr>
          <w:noProof/>
        </w:rPr>
        <w:t>2</w:t>
      </w:r>
      <w:r>
        <w:rPr>
          <w:noProof/>
        </w:rPr>
        <w:fldChar w:fldCharType="end"/>
      </w:r>
    </w:p>
    <w:p w14:paraId="22758463" w14:textId="1137B902"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3.1</w:t>
      </w:r>
      <w:r>
        <w:rPr>
          <w:rFonts w:asciiTheme="minorHAnsi" w:eastAsiaTheme="minorEastAsia" w:hAnsiTheme="minorHAnsi" w:cstheme="minorBidi"/>
          <w:noProof/>
          <w:sz w:val="22"/>
          <w:szCs w:val="22"/>
        </w:rPr>
        <w:tab/>
      </w:r>
      <w:r w:rsidRPr="00092835">
        <w:rPr>
          <w:rFonts w:cs="Arial"/>
          <w:noProof/>
        </w:rPr>
        <w:t>Secure Connection</w:t>
      </w:r>
      <w:r>
        <w:rPr>
          <w:noProof/>
        </w:rPr>
        <w:tab/>
      </w:r>
      <w:r>
        <w:rPr>
          <w:noProof/>
        </w:rPr>
        <w:fldChar w:fldCharType="begin"/>
      </w:r>
      <w:r>
        <w:rPr>
          <w:noProof/>
        </w:rPr>
        <w:instrText xml:space="preserve"> PAGEREF _Toc461182506 \h </w:instrText>
      </w:r>
      <w:r>
        <w:rPr>
          <w:noProof/>
        </w:rPr>
      </w:r>
      <w:r>
        <w:rPr>
          <w:noProof/>
        </w:rPr>
        <w:fldChar w:fldCharType="separate"/>
      </w:r>
      <w:r>
        <w:rPr>
          <w:noProof/>
        </w:rPr>
        <w:t>2</w:t>
      </w:r>
      <w:r>
        <w:rPr>
          <w:noProof/>
        </w:rPr>
        <w:fldChar w:fldCharType="end"/>
      </w:r>
    </w:p>
    <w:p w14:paraId="11647E0B" w14:textId="63A25AC0"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4.</w:t>
      </w:r>
      <w:r>
        <w:rPr>
          <w:rFonts w:asciiTheme="minorHAnsi" w:eastAsiaTheme="minorEastAsia" w:hAnsiTheme="minorHAnsi" w:cstheme="minorBidi"/>
          <w:noProof/>
          <w:sz w:val="22"/>
          <w:szCs w:val="22"/>
        </w:rPr>
        <w:tab/>
      </w:r>
      <w:r w:rsidRPr="00092835">
        <w:rPr>
          <w:rFonts w:cs="Arial"/>
          <w:noProof/>
        </w:rPr>
        <w:t>Flow of Events</w:t>
      </w:r>
      <w:r>
        <w:rPr>
          <w:noProof/>
        </w:rPr>
        <w:tab/>
      </w:r>
      <w:r>
        <w:rPr>
          <w:noProof/>
        </w:rPr>
        <w:fldChar w:fldCharType="begin"/>
      </w:r>
      <w:r>
        <w:rPr>
          <w:noProof/>
        </w:rPr>
        <w:instrText xml:space="preserve"> PAGEREF _Toc461182507 \h </w:instrText>
      </w:r>
      <w:r>
        <w:rPr>
          <w:noProof/>
        </w:rPr>
      </w:r>
      <w:r>
        <w:rPr>
          <w:noProof/>
        </w:rPr>
        <w:fldChar w:fldCharType="separate"/>
      </w:r>
      <w:r>
        <w:rPr>
          <w:noProof/>
        </w:rPr>
        <w:t>3</w:t>
      </w:r>
      <w:r>
        <w:rPr>
          <w:noProof/>
        </w:rPr>
        <w:fldChar w:fldCharType="end"/>
      </w:r>
    </w:p>
    <w:p w14:paraId="574428B0" w14:textId="19FE2EA2"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4.1</w:t>
      </w:r>
      <w:r>
        <w:rPr>
          <w:rFonts w:asciiTheme="minorHAnsi" w:eastAsiaTheme="minorEastAsia" w:hAnsiTheme="minorHAnsi" w:cstheme="minorBidi"/>
          <w:noProof/>
          <w:sz w:val="22"/>
          <w:szCs w:val="22"/>
        </w:rPr>
        <w:tab/>
      </w:r>
      <w:r w:rsidRPr="00092835">
        <w:rPr>
          <w:rFonts w:cs="Arial"/>
          <w:noProof/>
        </w:rPr>
        <w:t>Basic Flow</w:t>
      </w:r>
      <w:r>
        <w:rPr>
          <w:noProof/>
        </w:rPr>
        <w:tab/>
      </w:r>
      <w:r>
        <w:rPr>
          <w:noProof/>
        </w:rPr>
        <w:fldChar w:fldCharType="begin"/>
      </w:r>
      <w:r>
        <w:rPr>
          <w:noProof/>
        </w:rPr>
        <w:instrText xml:space="preserve"> PAGEREF _Toc461182508 \h </w:instrText>
      </w:r>
      <w:r>
        <w:rPr>
          <w:noProof/>
        </w:rPr>
      </w:r>
      <w:r>
        <w:rPr>
          <w:noProof/>
        </w:rPr>
        <w:fldChar w:fldCharType="separate"/>
      </w:r>
      <w:r>
        <w:rPr>
          <w:noProof/>
        </w:rPr>
        <w:t>3</w:t>
      </w:r>
      <w:r>
        <w:rPr>
          <w:noProof/>
        </w:rPr>
        <w:fldChar w:fldCharType="end"/>
      </w:r>
    </w:p>
    <w:p w14:paraId="6CD9C6B8" w14:textId="218AC9BB"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5.</w:t>
      </w:r>
      <w:r>
        <w:rPr>
          <w:rFonts w:asciiTheme="minorHAnsi" w:eastAsiaTheme="minorEastAsia" w:hAnsiTheme="minorHAnsi" w:cstheme="minorBidi"/>
          <w:noProof/>
          <w:sz w:val="22"/>
          <w:szCs w:val="22"/>
        </w:rPr>
        <w:tab/>
      </w:r>
      <w:r w:rsidRPr="00092835">
        <w:rPr>
          <w:rFonts w:cs="Arial"/>
          <w:noProof/>
        </w:rPr>
        <w:t>Alternative Flows</w:t>
      </w:r>
      <w:r>
        <w:rPr>
          <w:noProof/>
        </w:rPr>
        <w:tab/>
      </w:r>
      <w:r>
        <w:rPr>
          <w:noProof/>
        </w:rPr>
        <w:fldChar w:fldCharType="begin"/>
      </w:r>
      <w:r>
        <w:rPr>
          <w:noProof/>
        </w:rPr>
        <w:instrText xml:space="preserve"> PAGEREF _Toc461182509 \h </w:instrText>
      </w:r>
      <w:r>
        <w:rPr>
          <w:noProof/>
        </w:rPr>
      </w:r>
      <w:r>
        <w:rPr>
          <w:noProof/>
        </w:rPr>
        <w:fldChar w:fldCharType="separate"/>
      </w:r>
      <w:r>
        <w:rPr>
          <w:noProof/>
        </w:rPr>
        <w:t>3</w:t>
      </w:r>
      <w:r>
        <w:rPr>
          <w:noProof/>
        </w:rPr>
        <w:fldChar w:fldCharType="end"/>
      </w:r>
    </w:p>
    <w:p w14:paraId="79A9786D" w14:textId="5CF1C7BC"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5.1</w:t>
      </w:r>
      <w:r>
        <w:rPr>
          <w:rFonts w:asciiTheme="minorHAnsi" w:eastAsiaTheme="minorEastAsia" w:hAnsiTheme="minorHAnsi" w:cstheme="minorBidi"/>
          <w:noProof/>
          <w:sz w:val="22"/>
          <w:szCs w:val="22"/>
        </w:rPr>
        <w:tab/>
      </w:r>
      <w:r w:rsidRPr="00092835">
        <w:rPr>
          <w:rFonts w:cs="Arial"/>
          <w:noProof/>
        </w:rPr>
        <w:t>Schema Validation Errors</w:t>
      </w:r>
      <w:r>
        <w:rPr>
          <w:noProof/>
        </w:rPr>
        <w:tab/>
      </w:r>
      <w:r>
        <w:rPr>
          <w:noProof/>
        </w:rPr>
        <w:fldChar w:fldCharType="begin"/>
      </w:r>
      <w:r>
        <w:rPr>
          <w:noProof/>
        </w:rPr>
        <w:instrText xml:space="preserve"> PAGEREF _Toc461182510 \h </w:instrText>
      </w:r>
      <w:r>
        <w:rPr>
          <w:noProof/>
        </w:rPr>
      </w:r>
      <w:r>
        <w:rPr>
          <w:noProof/>
        </w:rPr>
        <w:fldChar w:fldCharType="separate"/>
      </w:r>
      <w:r>
        <w:rPr>
          <w:noProof/>
        </w:rPr>
        <w:t>3</w:t>
      </w:r>
      <w:r>
        <w:rPr>
          <w:noProof/>
        </w:rPr>
        <w:fldChar w:fldCharType="end"/>
      </w:r>
    </w:p>
    <w:p w14:paraId="757DE9E7" w14:textId="099FAE5C"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5.2</w:t>
      </w:r>
      <w:r>
        <w:rPr>
          <w:rFonts w:asciiTheme="minorHAnsi" w:eastAsiaTheme="minorEastAsia" w:hAnsiTheme="minorHAnsi" w:cstheme="minorBidi"/>
          <w:noProof/>
          <w:sz w:val="22"/>
          <w:szCs w:val="22"/>
        </w:rPr>
        <w:tab/>
      </w:r>
      <w:r w:rsidRPr="00092835">
        <w:rPr>
          <w:rFonts w:cs="Arial"/>
          <w:noProof/>
        </w:rPr>
        <w:t>MPI Errors</w:t>
      </w:r>
      <w:r>
        <w:rPr>
          <w:noProof/>
        </w:rPr>
        <w:tab/>
      </w:r>
      <w:r>
        <w:rPr>
          <w:noProof/>
        </w:rPr>
        <w:fldChar w:fldCharType="begin"/>
      </w:r>
      <w:r>
        <w:rPr>
          <w:noProof/>
        </w:rPr>
        <w:instrText xml:space="preserve"> PAGEREF _Toc461182511 \h </w:instrText>
      </w:r>
      <w:r>
        <w:rPr>
          <w:noProof/>
        </w:rPr>
      </w:r>
      <w:r>
        <w:rPr>
          <w:noProof/>
        </w:rPr>
        <w:fldChar w:fldCharType="separate"/>
      </w:r>
      <w:r>
        <w:rPr>
          <w:noProof/>
        </w:rPr>
        <w:t>3</w:t>
      </w:r>
      <w:r>
        <w:rPr>
          <w:noProof/>
        </w:rPr>
        <w:fldChar w:fldCharType="end"/>
      </w:r>
    </w:p>
    <w:p w14:paraId="7A8329F1" w14:textId="414B8256"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6.</w:t>
      </w:r>
      <w:r>
        <w:rPr>
          <w:rFonts w:asciiTheme="minorHAnsi" w:eastAsiaTheme="minorEastAsia" w:hAnsiTheme="minorHAnsi" w:cstheme="minorBidi"/>
          <w:noProof/>
          <w:sz w:val="22"/>
          <w:szCs w:val="22"/>
        </w:rPr>
        <w:tab/>
      </w:r>
      <w:r w:rsidRPr="00092835">
        <w:rPr>
          <w:rFonts w:cs="Arial"/>
          <w:noProof/>
        </w:rPr>
        <w:t>Post Conditions</w:t>
      </w:r>
      <w:r>
        <w:rPr>
          <w:noProof/>
        </w:rPr>
        <w:tab/>
      </w:r>
      <w:r>
        <w:rPr>
          <w:noProof/>
        </w:rPr>
        <w:fldChar w:fldCharType="begin"/>
      </w:r>
      <w:r>
        <w:rPr>
          <w:noProof/>
        </w:rPr>
        <w:instrText xml:space="preserve"> PAGEREF _Toc461182512 \h </w:instrText>
      </w:r>
      <w:r>
        <w:rPr>
          <w:noProof/>
        </w:rPr>
      </w:r>
      <w:r>
        <w:rPr>
          <w:noProof/>
        </w:rPr>
        <w:fldChar w:fldCharType="separate"/>
      </w:r>
      <w:r>
        <w:rPr>
          <w:noProof/>
        </w:rPr>
        <w:t>3</w:t>
      </w:r>
      <w:r>
        <w:rPr>
          <w:noProof/>
        </w:rPr>
        <w:fldChar w:fldCharType="end"/>
      </w:r>
    </w:p>
    <w:p w14:paraId="14ECF977" w14:textId="03B464B0"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6.1</w:t>
      </w:r>
      <w:r>
        <w:rPr>
          <w:rFonts w:asciiTheme="minorHAnsi" w:eastAsiaTheme="minorEastAsia" w:hAnsiTheme="minorHAnsi" w:cstheme="minorBidi"/>
          <w:noProof/>
          <w:sz w:val="22"/>
          <w:szCs w:val="22"/>
        </w:rPr>
        <w:tab/>
      </w:r>
      <w:r w:rsidRPr="00092835">
        <w:rPr>
          <w:rFonts w:cs="Arial"/>
          <w:noProof/>
        </w:rPr>
        <w:t>Successful Storage</w:t>
      </w:r>
      <w:r>
        <w:rPr>
          <w:noProof/>
        </w:rPr>
        <w:tab/>
      </w:r>
      <w:r>
        <w:rPr>
          <w:noProof/>
        </w:rPr>
        <w:fldChar w:fldCharType="begin"/>
      </w:r>
      <w:r>
        <w:rPr>
          <w:noProof/>
        </w:rPr>
        <w:instrText xml:space="preserve"> PAGEREF _Toc461182513 \h </w:instrText>
      </w:r>
      <w:r>
        <w:rPr>
          <w:noProof/>
        </w:rPr>
      </w:r>
      <w:r>
        <w:rPr>
          <w:noProof/>
        </w:rPr>
        <w:fldChar w:fldCharType="separate"/>
      </w:r>
      <w:r>
        <w:rPr>
          <w:noProof/>
        </w:rPr>
        <w:t>3</w:t>
      </w:r>
      <w:r>
        <w:rPr>
          <w:noProof/>
        </w:rPr>
        <w:fldChar w:fldCharType="end"/>
      </w:r>
    </w:p>
    <w:p w14:paraId="622B07E5" w14:textId="526C28B0"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7.</w:t>
      </w:r>
      <w:r>
        <w:rPr>
          <w:rFonts w:asciiTheme="minorHAnsi" w:eastAsiaTheme="minorEastAsia" w:hAnsiTheme="minorHAnsi" w:cstheme="minorBidi"/>
          <w:noProof/>
          <w:sz w:val="22"/>
          <w:szCs w:val="22"/>
        </w:rPr>
        <w:tab/>
      </w:r>
      <w:r w:rsidRPr="00092835">
        <w:rPr>
          <w:rFonts w:cs="Arial"/>
          <w:noProof/>
        </w:rPr>
        <w:t>Scenarios</w:t>
      </w:r>
      <w:r>
        <w:rPr>
          <w:noProof/>
        </w:rPr>
        <w:tab/>
      </w:r>
      <w:r>
        <w:rPr>
          <w:noProof/>
        </w:rPr>
        <w:fldChar w:fldCharType="begin"/>
      </w:r>
      <w:r>
        <w:rPr>
          <w:noProof/>
        </w:rPr>
        <w:instrText xml:space="preserve"> PAGEREF _Toc461182514 \h </w:instrText>
      </w:r>
      <w:r>
        <w:rPr>
          <w:noProof/>
        </w:rPr>
      </w:r>
      <w:r>
        <w:rPr>
          <w:noProof/>
        </w:rPr>
        <w:fldChar w:fldCharType="separate"/>
      </w:r>
      <w:r>
        <w:rPr>
          <w:noProof/>
        </w:rPr>
        <w:t>3</w:t>
      </w:r>
      <w:r>
        <w:rPr>
          <w:noProof/>
        </w:rPr>
        <w:fldChar w:fldCharType="end"/>
      </w:r>
    </w:p>
    <w:p w14:paraId="27DAC8D7" w14:textId="24A33FF3"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7.1</w:t>
      </w:r>
      <w:r>
        <w:rPr>
          <w:rFonts w:asciiTheme="minorHAnsi" w:eastAsiaTheme="minorEastAsia" w:hAnsiTheme="minorHAnsi" w:cstheme="minorBidi"/>
          <w:noProof/>
          <w:sz w:val="22"/>
          <w:szCs w:val="22"/>
        </w:rPr>
        <w:tab/>
      </w:r>
      <w:r w:rsidRPr="00092835">
        <w:rPr>
          <w:rFonts w:cs="Arial"/>
          <w:noProof/>
        </w:rPr>
        <w:t>Successfully C-CDA Process</w:t>
      </w:r>
      <w:r>
        <w:rPr>
          <w:noProof/>
        </w:rPr>
        <w:tab/>
      </w:r>
      <w:r>
        <w:rPr>
          <w:noProof/>
        </w:rPr>
        <w:fldChar w:fldCharType="begin"/>
      </w:r>
      <w:r>
        <w:rPr>
          <w:noProof/>
        </w:rPr>
        <w:instrText xml:space="preserve"> PAGEREF _Toc461182515 \h </w:instrText>
      </w:r>
      <w:r>
        <w:rPr>
          <w:noProof/>
        </w:rPr>
      </w:r>
      <w:r>
        <w:rPr>
          <w:noProof/>
        </w:rPr>
        <w:fldChar w:fldCharType="separate"/>
      </w:r>
      <w:r>
        <w:rPr>
          <w:noProof/>
        </w:rPr>
        <w:t>3</w:t>
      </w:r>
      <w:r>
        <w:rPr>
          <w:noProof/>
        </w:rPr>
        <w:fldChar w:fldCharType="end"/>
      </w:r>
    </w:p>
    <w:p w14:paraId="0F57A21F" w14:textId="783D5A6C"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7.2</w:t>
      </w:r>
      <w:r>
        <w:rPr>
          <w:rFonts w:asciiTheme="minorHAnsi" w:eastAsiaTheme="minorEastAsia" w:hAnsiTheme="minorHAnsi" w:cstheme="minorBidi"/>
          <w:noProof/>
          <w:sz w:val="22"/>
          <w:szCs w:val="22"/>
        </w:rPr>
        <w:tab/>
      </w:r>
      <w:r w:rsidRPr="00092835">
        <w:rPr>
          <w:rFonts w:cs="Arial"/>
          <w:noProof/>
        </w:rPr>
        <w:t>C-CDA Schema Error</w:t>
      </w:r>
      <w:r>
        <w:rPr>
          <w:noProof/>
        </w:rPr>
        <w:tab/>
      </w:r>
      <w:r>
        <w:rPr>
          <w:noProof/>
        </w:rPr>
        <w:fldChar w:fldCharType="begin"/>
      </w:r>
      <w:r>
        <w:rPr>
          <w:noProof/>
        </w:rPr>
        <w:instrText xml:space="preserve"> PAGEREF _Toc461182516 \h </w:instrText>
      </w:r>
      <w:r>
        <w:rPr>
          <w:noProof/>
        </w:rPr>
      </w:r>
      <w:r>
        <w:rPr>
          <w:noProof/>
        </w:rPr>
        <w:fldChar w:fldCharType="separate"/>
      </w:r>
      <w:r>
        <w:rPr>
          <w:noProof/>
        </w:rPr>
        <w:t>4</w:t>
      </w:r>
      <w:r>
        <w:rPr>
          <w:noProof/>
        </w:rPr>
        <w:fldChar w:fldCharType="end"/>
      </w:r>
    </w:p>
    <w:p w14:paraId="2FF333B6" w14:textId="53989DB5"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7.3</w:t>
      </w:r>
      <w:r>
        <w:rPr>
          <w:rFonts w:asciiTheme="minorHAnsi" w:eastAsiaTheme="minorEastAsia" w:hAnsiTheme="minorHAnsi" w:cstheme="minorBidi"/>
          <w:noProof/>
          <w:sz w:val="22"/>
          <w:szCs w:val="22"/>
        </w:rPr>
        <w:tab/>
      </w:r>
      <w:r w:rsidRPr="00092835">
        <w:rPr>
          <w:rFonts w:cs="Arial"/>
          <w:noProof/>
        </w:rPr>
        <w:t>MPI Error</w:t>
      </w:r>
      <w:r>
        <w:rPr>
          <w:noProof/>
        </w:rPr>
        <w:tab/>
      </w:r>
      <w:r>
        <w:rPr>
          <w:noProof/>
        </w:rPr>
        <w:fldChar w:fldCharType="begin"/>
      </w:r>
      <w:r>
        <w:rPr>
          <w:noProof/>
        </w:rPr>
        <w:instrText xml:space="preserve"> PAGEREF _Toc461182517 \h </w:instrText>
      </w:r>
      <w:r>
        <w:rPr>
          <w:noProof/>
        </w:rPr>
      </w:r>
      <w:r>
        <w:rPr>
          <w:noProof/>
        </w:rPr>
        <w:fldChar w:fldCharType="separate"/>
      </w:r>
      <w:r>
        <w:rPr>
          <w:noProof/>
        </w:rPr>
        <w:t>4</w:t>
      </w:r>
      <w:r>
        <w:rPr>
          <w:noProof/>
        </w:rPr>
        <w:fldChar w:fldCharType="end"/>
      </w:r>
    </w:p>
    <w:p w14:paraId="2013ACA7" w14:textId="5825015A"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8.</w:t>
      </w:r>
      <w:r>
        <w:rPr>
          <w:rFonts w:asciiTheme="minorHAnsi" w:eastAsiaTheme="minorEastAsia" w:hAnsiTheme="minorHAnsi" w:cstheme="minorBidi"/>
          <w:noProof/>
          <w:sz w:val="22"/>
          <w:szCs w:val="22"/>
        </w:rPr>
        <w:tab/>
      </w:r>
      <w:r w:rsidRPr="00092835">
        <w:rPr>
          <w:rFonts w:cs="Arial"/>
          <w:noProof/>
        </w:rPr>
        <w:t>Special Requirements</w:t>
      </w:r>
      <w:r>
        <w:rPr>
          <w:noProof/>
        </w:rPr>
        <w:tab/>
      </w:r>
      <w:r>
        <w:rPr>
          <w:noProof/>
        </w:rPr>
        <w:fldChar w:fldCharType="begin"/>
      </w:r>
      <w:r>
        <w:rPr>
          <w:noProof/>
        </w:rPr>
        <w:instrText xml:space="preserve"> PAGEREF _Toc461182518 \h </w:instrText>
      </w:r>
      <w:r>
        <w:rPr>
          <w:noProof/>
        </w:rPr>
      </w:r>
      <w:r>
        <w:rPr>
          <w:noProof/>
        </w:rPr>
        <w:fldChar w:fldCharType="separate"/>
      </w:r>
      <w:r>
        <w:rPr>
          <w:noProof/>
        </w:rPr>
        <w:t>4</w:t>
      </w:r>
      <w:r>
        <w:rPr>
          <w:noProof/>
        </w:rPr>
        <w:fldChar w:fldCharType="end"/>
      </w:r>
    </w:p>
    <w:p w14:paraId="2DD34CD9" w14:textId="7DE5FB05"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8.1</w:t>
      </w:r>
      <w:r>
        <w:rPr>
          <w:rFonts w:asciiTheme="minorHAnsi" w:eastAsiaTheme="minorEastAsia" w:hAnsiTheme="minorHAnsi" w:cstheme="minorBidi"/>
          <w:noProof/>
          <w:sz w:val="22"/>
          <w:szCs w:val="22"/>
        </w:rPr>
        <w:tab/>
      </w:r>
      <w:r w:rsidRPr="00092835">
        <w:rPr>
          <w:rFonts w:cs="Arial"/>
          <w:noProof/>
        </w:rPr>
        <w:t>C-CDA Sections</w:t>
      </w:r>
      <w:r>
        <w:rPr>
          <w:noProof/>
        </w:rPr>
        <w:tab/>
      </w:r>
      <w:r>
        <w:rPr>
          <w:noProof/>
        </w:rPr>
        <w:fldChar w:fldCharType="begin"/>
      </w:r>
      <w:r>
        <w:rPr>
          <w:noProof/>
        </w:rPr>
        <w:instrText xml:space="preserve"> PAGEREF _Toc461182519 \h </w:instrText>
      </w:r>
      <w:r>
        <w:rPr>
          <w:noProof/>
        </w:rPr>
      </w:r>
      <w:r>
        <w:rPr>
          <w:noProof/>
        </w:rPr>
        <w:fldChar w:fldCharType="separate"/>
      </w:r>
      <w:r>
        <w:rPr>
          <w:noProof/>
        </w:rPr>
        <w:t>4</w:t>
      </w:r>
      <w:r>
        <w:rPr>
          <w:noProof/>
        </w:rPr>
        <w:fldChar w:fldCharType="end"/>
      </w:r>
    </w:p>
    <w:p w14:paraId="1E37F3EE" w14:textId="782B8096" w:rsidR="002C3532" w:rsidRDefault="002C3532">
      <w:pPr>
        <w:pStyle w:val="TOC2"/>
        <w:tabs>
          <w:tab w:val="left" w:pos="1000"/>
        </w:tabs>
        <w:rPr>
          <w:rFonts w:asciiTheme="minorHAnsi" w:eastAsiaTheme="minorEastAsia" w:hAnsiTheme="minorHAnsi" w:cstheme="minorBidi"/>
          <w:noProof/>
          <w:sz w:val="22"/>
          <w:szCs w:val="22"/>
        </w:rPr>
      </w:pPr>
      <w:r w:rsidRPr="00092835">
        <w:rPr>
          <w:rFonts w:cs="Arial"/>
          <w:noProof/>
        </w:rPr>
        <w:t>8.2</w:t>
      </w:r>
      <w:r>
        <w:rPr>
          <w:rFonts w:asciiTheme="minorHAnsi" w:eastAsiaTheme="minorEastAsia" w:hAnsiTheme="minorHAnsi" w:cstheme="minorBidi"/>
          <w:noProof/>
          <w:sz w:val="22"/>
          <w:szCs w:val="22"/>
        </w:rPr>
        <w:tab/>
      </w:r>
      <w:r w:rsidRPr="00092835">
        <w:rPr>
          <w:rFonts w:cs="Arial"/>
          <w:noProof/>
        </w:rPr>
        <w:t>Phone Type crosswalk</w:t>
      </w:r>
      <w:r>
        <w:rPr>
          <w:noProof/>
        </w:rPr>
        <w:tab/>
      </w:r>
      <w:r>
        <w:rPr>
          <w:noProof/>
        </w:rPr>
        <w:fldChar w:fldCharType="begin"/>
      </w:r>
      <w:r>
        <w:rPr>
          <w:noProof/>
        </w:rPr>
        <w:instrText xml:space="preserve"> PAGEREF _Toc461182520 \h </w:instrText>
      </w:r>
      <w:r>
        <w:rPr>
          <w:noProof/>
        </w:rPr>
      </w:r>
      <w:r>
        <w:rPr>
          <w:noProof/>
        </w:rPr>
        <w:fldChar w:fldCharType="separate"/>
      </w:r>
      <w:r>
        <w:rPr>
          <w:noProof/>
        </w:rPr>
        <w:t>5</w:t>
      </w:r>
      <w:r>
        <w:rPr>
          <w:noProof/>
        </w:rPr>
        <w:fldChar w:fldCharType="end"/>
      </w:r>
    </w:p>
    <w:p w14:paraId="6395B5CB" w14:textId="2200FEA7" w:rsidR="002C3532" w:rsidRDefault="002C3532">
      <w:pPr>
        <w:pStyle w:val="TOC1"/>
        <w:tabs>
          <w:tab w:val="left" w:pos="432"/>
        </w:tabs>
        <w:rPr>
          <w:rFonts w:asciiTheme="minorHAnsi" w:eastAsiaTheme="minorEastAsia" w:hAnsiTheme="minorHAnsi" w:cstheme="minorBidi"/>
          <w:noProof/>
          <w:sz w:val="22"/>
          <w:szCs w:val="22"/>
        </w:rPr>
      </w:pPr>
      <w:r w:rsidRPr="00092835">
        <w:rPr>
          <w:rFonts w:cs="Arial"/>
          <w:noProof/>
        </w:rPr>
        <w:t>9.</w:t>
      </w:r>
      <w:r>
        <w:rPr>
          <w:rFonts w:asciiTheme="minorHAnsi" w:eastAsiaTheme="minorEastAsia" w:hAnsiTheme="minorHAnsi" w:cstheme="minorBidi"/>
          <w:noProof/>
          <w:sz w:val="22"/>
          <w:szCs w:val="22"/>
        </w:rPr>
        <w:tab/>
      </w:r>
      <w:r w:rsidRPr="00092835">
        <w:rPr>
          <w:rFonts w:cs="Arial"/>
          <w:noProof/>
        </w:rPr>
        <w:t>9.0 Addendum</w:t>
      </w:r>
      <w:r>
        <w:rPr>
          <w:noProof/>
        </w:rPr>
        <w:tab/>
      </w:r>
      <w:r>
        <w:rPr>
          <w:noProof/>
        </w:rPr>
        <w:fldChar w:fldCharType="begin"/>
      </w:r>
      <w:r>
        <w:rPr>
          <w:noProof/>
        </w:rPr>
        <w:instrText xml:space="preserve"> PAGEREF _Toc461182521 \h </w:instrText>
      </w:r>
      <w:r>
        <w:rPr>
          <w:noProof/>
        </w:rPr>
      </w:r>
      <w:r>
        <w:rPr>
          <w:noProof/>
        </w:rPr>
        <w:fldChar w:fldCharType="separate"/>
      </w:r>
      <w:r>
        <w:rPr>
          <w:noProof/>
        </w:rPr>
        <w:t>5</w:t>
      </w:r>
      <w:r>
        <w:rPr>
          <w:noProof/>
        </w:rPr>
        <w:fldChar w:fldCharType="end"/>
      </w:r>
    </w:p>
    <w:p w14:paraId="016C1FC4" w14:textId="5BB3D7F6" w:rsidR="002C3532" w:rsidRDefault="002C3532">
      <w:pPr>
        <w:pStyle w:val="TOC1"/>
        <w:rPr>
          <w:rFonts w:asciiTheme="minorHAnsi" w:eastAsiaTheme="minorEastAsia" w:hAnsiTheme="minorHAnsi" w:cstheme="minorBidi"/>
          <w:noProof/>
          <w:sz w:val="22"/>
          <w:szCs w:val="22"/>
        </w:rPr>
      </w:pPr>
      <w:r>
        <w:rPr>
          <w:noProof/>
        </w:rPr>
        <w:t>BLANK PARTICIPANT CCDA notes</w:t>
      </w:r>
      <w:r>
        <w:rPr>
          <w:noProof/>
        </w:rPr>
        <w:tab/>
      </w:r>
      <w:r>
        <w:rPr>
          <w:noProof/>
        </w:rPr>
        <w:fldChar w:fldCharType="begin"/>
      </w:r>
      <w:r>
        <w:rPr>
          <w:noProof/>
        </w:rPr>
        <w:instrText xml:space="preserve"> PAGEREF _Toc461182522 \h </w:instrText>
      </w:r>
      <w:r>
        <w:rPr>
          <w:noProof/>
        </w:rPr>
      </w:r>
      <w:r>
        <w:rPr>
          <w:noProof/>
        </w:rPr>
        <w:fldChar w:fldCharType="separate"/>
      </w:r>
      <w:r>
        <w:rPr>
          <w:noProof/>
        </w:rPr>
        <w:t>5</w:t>
      </w:r>
      <w:r>
        <w:rPr>
          <w:noProof/>
        </w:rPr>
        <w:fldChar w:fldCharType="end"/>
      </w:r>
    </w:p>
    <w:p w14:paraId="2C0B4EB6" w14:textId="187E259D" w:rsidR="002C3532" w:rsidRDefault="002C3532">
      <w:pPr>
        <w:pStyle w:val="TOC1"/>
        <w:rPr>
          <w:rFonts w:asciiTheme="minorHAnsi" w:eastAsiaTheme="minorEastAsia" w:hAnsiTheme="minorHAnsi" w:cstheme="minorBidi"/>
          <w:noProof/>
          <w:sz w:val="22"/>
          <w:szCs w:val="22"/>
        </w:rPr>
      </w:pPr>
      <w:r>
        <w:rPr>
          <w:noProof/>
        </w:rPr>
        <w:t>Receipt</w:t>
      </w:r>
      <w:r>
        <w:rPr>
          <w:noProof/>
        </w:rPr>
        <w:tab/>
      </w:r>
      <w:r>
        <w:rPr>
          <w:noProof/>
        </w:rPr>
        <w:fldChar w:fldCharType="begin"/>
      </w:r>
      <w:r>
        <w:rPr>
          <w:noProof/>
        </w:rPr>
        <w:instrText xml:space="preserve"> PAGEREF _Toc461182523 \h </w:instrText>
      </w:r>
      <w:r>
        <w:rPr>
          <w:noProof/>
        </w:rPr>
      </w:r>
      <w:r>
        <w:rPr>
          <w:noProof/>
        </w:rPr>
        <w:fldChar w:fldCharType="separate"/>
      </w:r>
      <w:r>
        <w:rPr>
          <w:noProof/>
        </w:rPr>
        <w:t>5</w:t>
      </w:r>
      <w:r>
        <w:rPr>
          <w:noProof/>
        </w:rPr>
        <w:fldChar w:fldCharType="end"/>
      </w:r>
    </w:p>
    <w:p w14:paraId="48D771E9" w14:textId="1F31953D" w:rsidR="002C3532" w:rsidRDefault="002C3532">
      <w:pPr>
        <w:pStyle w:val="TOC2"/>
        <w:rPr>
          <w:rFonts w:asciiTheme="minorHAnsi" w:eastAsiaTheme="minorEastAsia" w:hAnsiTheme="minorHAnsi" w:cstheme="minorBidi"/>
          <w:noProof/>
          <w:sz w:val="22"/>
          <w:szCs w:val="22"/>
        </w:rPr>
      </w:pPr>
      <w:r>
        <w:rPr>
          <w:noProof/>
        </w:rPr>
        <w:t>Processing</w:t>
      </w:r>
      <w:r>
        <w:rPr>
          <w:noProof/>
        </w:rPr>
        <w:tab/>
      </w:r>
      <w:r>
        <w:rPr>
          <w:noProof/>
        </w:rPr>
        <w:fldChar w:fldCharType="begin"/>
      </w:r>
      <w:r>
        <w:rPr>
          <w:noProof/>
        </w:rPr>
        <w:instrText xml:space="preserve"> PAGEREF _Toc461182524 \h </w:instrText>
      </w:r>
      <w:r>
        <w:rPr>
          <w:noProof/>
        </w:rPr>
      </w:r>
      <w:r>
        <w:rPr>
          <w:noProof/>
        </w:rPr>
        <w:fldChar w:fldCharType="separate"/>
      </w:r>
      <w:r>
        <w:rPr>
          <w:noProof/>
        </w:rPr>
        <w:t>5</w:t>
      </w:r>
      <w:r>
        <w:rPr>
          <w:noProof/>
        </w:rPr>
        <w:fldChar w:fldCharType="end"/>
      </w:r>
    </w:p>
    <w:p w14:paraId="03533947" w14:textId="5AD8D4C5" w:rsidR="003676B3" w:rsidRPr="006D4853" w:rsidRDefault="002C3532" w:rsidP="003676B3">
      <w:pPr>
        <w:ind w:left="180"/>
        <w:rPr>
          <w:rFonts w:ascii="Arial" w:hAnsi="Arial" w:cs="Arial"/>
        </w:rPr>
        <w:sectPr w:rsidR="003676B3" w:rsidRPr="006D4853" w:rsidSect="0076475A">
          <w:headerReference w:type="default" r:id="rId12"/>
          <w:footerReference w:type="default" r:id="rId13"/>
          <w:endnotePr>
            <w:numFmt w:val="decimal"/>
          </w:endnotePr>
          <w:pgSz w:w="12240" w:h="15840"/>
          <w:pgMar w:top="1440" w:right="1440" w:bottom="1440" w:left="1440" w:header="720" w:footer="720" w:gutter="0"/>
          <w:pgNumType w:fmt="lowerRoman" w:start="1"/>
          <w:cols w:space="720"/>
        </w:sectPr>
      </w:pPr>
      <w:r>
        <w:rPr>
          <w:rFonts w:ascii="Arial" w:hAnsi="Arial" w:cs="Arial"/>
        </w:rPr>
        <w:fldChar w:fldCharType="end"/>
      </w:r>
      <w:bookmarkStart w:id="0" w:name="_GoBack"/>
      <w:bookmarkEnd w:id="0"/>
    </w:p>
    <w:p w14:paraId="03533948" w14:textId="77777777" w:rsidR="003676B3" w:rsidRPr="00D5365C" w:rsidRDefault="00BE1379" w:rsidP="003676B3">
      <w:pPr>
        <w:pStyle w:val="Title"/>
        <w:ind w:left="180"/>
        <w:rPr>
          <w:rFonts w:cs="Arial"/>
        </w:rPr>
      </w:pPr>
      <w:r>
        <w:rPr>
          <w:rFonts w:cs="Arial"/>
        </w:rPr>
        <w:lastRenderedPageBreak/>
        <w:t>Use-Case Specification: C</w:t>
      </w:r>
      <w:r w:rsidR="00434653">
        <w:rPr>
          <w:rFonts w:cs="Arial"/>
        </w:rPr>
        <w:t>-</w:t>
      </w:r>
      <w:r>
        <w:rPr>
          <w:rFonts w:cs="Arial"/>
        </w:rPr>
        <w:t>CD</w:t>
      </w:r>
      <w:r w:rsidR="00434653">
        <w:rPr>
          <w:rFonts w:cs="Arial"/>
        </w:rPr>
        <w:t>A</w:t>
      </w:r>
      <w:r w:rsidR="003676B3" w:rsidRPr="00D5365C">
        <w:rPr>
          <w:rFonts w:cs="Arial"/>
        </w:rPr>
        <w:t xml:space="preserve"> </w:t>
      </w:r>
      <w:r>
        <w:rPr>
          <w:rFonts w:cs="Arial"/>
        </w:rPr>
        <w:t>Processing</w:t>
      </w:r>
    </w:p>
    <w:p w14:paraId="03533949" w14:textId="77777777" w:rsidR="003676B3" w:rsidRPr="00D5365C" w:rsidRDefault="003676B3" w:rsidP="003676B3">
      <w:pPr>
        <w:pStyle w:val="InfoBlue"/>
        <w:ind w:left="900"/>
        <w:rPr>
          <w:rFonts w:ascii="Arial" w:hAnsi="Arial" w:cs="Arial"/>
        </w:rPr>
      </w:pPr>
    </w:p>
    <w:p w14:paraId="0353394A" w14:textId="77777777" w:rsidR="003676B3" w:rsidRPr="00AC6C23" w:rsidRDefault="00434653" w:rsidP="003676B3">
      <w:pPr>
        <w:pStyle w:val="Heading1"/>
        <w:numPr>
          <w:ilvl w:val="0"/>
          <w:numId w:val="12"/>
        </w:numPr>
        <w:tabs>
          <w:tab w:val="num" w:pos="432"/>
        </w:tabs>
        <w:ind w:left="432" w:hanging="432"/>
        <w:rPr>
          <w:rFonts w:cs="Arial"/>
          <w:color w:val="000000"/>
        </w:rPr>
      </w:pPr>
      <w:bookmarkStart w:id="1" w:name="_Toc423410238"/>
      <w:bookmarkStart w:id="2" w:name="_Toc425054504"/>
      <w:bookmarkStart w:id="3" w:name="_Toc461182498"/>
      <w:r>
        <w:rPr>
          <w:rFonts w:cs="Arial"/>
          <w:color w:val="000000"/>
        </w:rPr>
        <w:t>C-CDA Processing</w:t>
      </w:r>
      <w:bookmarkEnd w:id="3"/>
    </w:p>
    <w:p w14:paraId="0353394B" w14:textId="77777777" w:rsidR="003676B3" w:rsidRPr="00D5365C" w:rsidRDefault="003676B3" w:rsidP="003676B3">
      <w:pPr>
        <w:pStyle w:val="Heading2"/>
        <w:numPr>
          <w:ilvl w:val="1"/>
          <w:numId w:val="12"/>
        </w:numPr>
        <w:tabs>
          <w:tab w:val="num" w:pos="576"/>
        </w:tabs>
        <w:ind w:left="576" w:hanging="576"/>
        <w:rPr>
          <w:rFonts w:cs="Arial"/>
          <w:sz w:val="22"/>
          <w:szCs w:val="22"/>
        </w:rPr>
      </w:pPr>
      <w:bookmarkStart w:id="4" w:name="_Toc175391071"/>
      <w:bookmarkStart w:id="5" w:name="_Toc461182499"/>
      <w:r w:rsidRPr="00D5365C">
        <w:rPr>
          <w:rFonts w:cs="Arial"/>
          <w:sz w:val="22"/>
          <w:szCs w:val="22"/>
        </w:rPr>
        <w:t>Brief Description</w:t>
      </w:r>
      <w:bookmarkEnd w:id="5"/>
    </w:p>
    <w:p w14:paraId="0353394C" w14:textId="77777777" w:rsidR="006E2399" w:rsidRPr="00D5365C" w:rsidRDefault="00253289" w:rsidP="00253289">
      <w:pPr>
        <w:ind w:left="756"/>
        <w:rPr>
          <w:rFonts w:ascii="Arial" w:hAnsi="Arial" w:cs="Arial"/>
        </w:rPr>
      </w:pPr>
      <w:r>
        <w:rPr>
          <w:rFonts w:ascii="Arial" w:hAnsi="Arial" w:cs="Arial"/>
        </w:rPr>
        <w:t xml:space="preserve">This use case </w:t>
      </w:r>
      <w:bookmarkEnd w:id="4"/>
      <w:r>
        <w:rPr>
          <w:rFonts w:ascii="Arial" w:hAnsi="Arial" w:cs="Arial"/>
        </w:rPr>
        <w:t>specifies the C</w:t>
      </w:r>
      <w:r w:rsidR="00434653">
        <w:rPr>
          <w:rFonts w:ascii="Arial" w:hAnsi="Arial" w:cs="Arial"/>
        </w:rPr>
        <w:t>-</w:t>
      </w:r>
      <w:r>
        <w:rPr>
          <w:rFonts w:ascii="Arial" w:hAnsi="Arial" w:cs="Arial"/>
        </w:rPr>
        <w:t>CD</w:t>
      </w:r>
      <w:r w:rsidR="00434653">
        <w:rPr>
          <w:rFonts w:ascii="Arial" w:hAnsi="Arial" w:cs="Arial"/>
        </w:rPr>
        <w:t xml:space="preserve">A received from </w:t>
      </w:r>
      <w:r w:rsidR="006F39E8">
        <w:rPr>
          <w:rFonts w:ascii="Arial" w:hAnsi="Arial" w:cs="Arial"/>
        </w:rPr>
        <w:t>BLANK PARTICIPANT</w:t>
      </w:r>
      <w:r>
        <w:rPr>
          <w:rFonts w:ascii="Arial" w:hAnsi="Arial" w:cs="Arial"/>
        </w:rPr>
        <w:t xml:space="preserve">. This includes the sections received, the code sets use, and how the message will be processed and stored. </w:t>
      </w:r>
    </w:p>
    <w:p w14:paraId="0353394D" w14:textId="77777777" w:rsidR="003676B3" w:rsidRPr="00D5365C" w:rsidRDefault="003676B3" w:rsidP="003676B3">
      <w:pPr>
        <w:pStyle w:val="Heading2"/>
        <w:numPr>
          <w:ilvl w:val="1"/>
          <w:numId w:val="12"/>
        </w:numPr>
        <w:tabs>
          <w:tab w:val="num" w:pos="576"/>
        </w:tabs>
        <w:ind w:left="576" w:hanging="576"/>
        <w:rPr>
          <w:rFonts w:cs="Arial"/>
          <w:sz w:val="22"/>
          <w:szCs w:val="22"/>
        </w:rPr>
      </w:pPr>
      <w:bookmarkStart w:id="6" w:name="_Toc461182500"/>
      <w:r w:rsidRPr="00D5365C">
        <w:rPr>
          <w:rFonts w:cs="Arial"/>
          <w:sz w:val="22"/>
          <w:szCs w:val="22"/>
        </w:rPr>
        <w:t>Assumptions</w:t>
      </w:r>
      <w:bookmarkEnd w:id="6"/>
    </w:p>
    <w:p w14:paraId="0353394E" w14:textId="77777777" w:rsidR="003676B3" w:rsidRPr="00D5365C" w:rsidRDefault="003676B3" w:rsidP="003676B3">
      <w:pPr>
        <w:ind w:left="756"/>
        <w:rPr>
          <w:rFonts w:ascii="Arial" w:hAnsi="Arial" w:cs="Arial"/>
        </w:rPr>
      </w:pPr>
      <w:r w:rsidRPr="00D5365C">
        <w:rPr>
          <w:rFonts w:ascii="Arial" w:hAnsi="Arial" w:cs="Arial"/>
        </w:rPr>
        <w:t>The following section lists the general assumptions for this use case:</w:t>
      </w:r>
    </w:p>
    <w:p w14:paraId="0353394F" w14:textId="77777777" w:rsidR="003676B3" w:rsidRPr="00D5365C" w:rsidRDefault="003676B3" w:rsidP="003676B3">
      <w:pPr>
        <w:ind w:left="756"/>
        <w:rPr>
          <w:rFonts w:ascii="Arial" w:hAnsi="Arial" w:cs="Arial"/>
        </w:rPr>
      </w:pPr>
    </w:p>
    <w:p w14:paraId="03533950" w14:textId="77777777" w:rsidR="003676B3" w:rsidRDefault="00434653" w:rsidP="003676B3">
      <w:pPr>
        <w:pStyle w:val="ListParagraph"/>
        <w:widowControl/>
        <w:numPr>
          <w:ilvl w:val="2"/>
          <w:numId w:val="12"/>
        </w:numPr>
        <w:spacing w:line="276" w:lineRule="auto"/>
        <w:rPr>
          <w:rFonts w:ascii="Arial" w:hAnsi="Arial" w:cs="Arial"/>
        </w:rPr>
      </w:pPr>
      <w:r>
        <w:rPr>
          <w:rFonts w:ascii="Arial" w:hAnsi="Arial" w:cs="Arial"/>
        </w:rPr>
        <w:t>C-CDA</w:t>
      </w:r>
      <w:r w:rsidR="00CE4CC9">
        <w:rPr>
          <w:rFonts w:ascii="Arial" w:hAnsi="Arial" w:cs="Arial"/>
        </w:rPr>
        <w:t xml:space="preserve">s received will </w:t>
      </w:r>
      <w:r w:rsidR="00E75355">
        <w:rPr>
          <w:rFonts w:ascii="Arial" w:hAnsi="Arial" w:cs="Arial"/>
        </w:rPr>
        <w:t xml:space="preserve">NOT be </w:t>
      </w:r>
      <w:r w:rsidR="00CE4CC9">
        <w:rPr>
          <w:rFonts w:ascii="Arial" w:hAnsi="Arial" w:cs="Arial"/>
        </w:rPr>
        <w:t>stored (and accessible)</w:t>
      </w:r>
      <w:r>
        <w:rPr>
          <w:rFonts w:ascii="Arial" w:hAnsi="Arial" w:cs="Arial"/>
        </w:rPr>
        <w:t xml:space="preserve"> on the XDS Registry/Repository. </w:t>
      </w:r>
    </w:p>
    <w:p w14:paraId="03533951" w14:textId="77777777" w:rsidR="00434653" w:rsidRDefault="00434653" w:rsidP="003676B3">
      <w:pPr>
        <w:pStyle w:val="ListParagraph"/>
        <w:widowControl/>
        <w:numPr>
          <w:ilvl w:val="2"/>
          <w:numId w:val="12"/>
        </w:numPr>
        <w:spacing w:line="276" w:lineRule="auto"/>
        <w:rPr>
          <w:rFonts w:ascii="Arial" w:hAnsi="Arial" w:cs="Arial"/>
        </w:rPr>
      </w:pPr>
      <w:r>
        <w:rPr>
          <w:rFonts w:ascii="Arial" w:hAnsi="Arial" w:cs="Arial"/>
        </w:rPr>
        <w:t xml:space="preserve">The C-CDAs </w:t>
      </w:r>
      <w:r w:rsidR="00E75355">
        <w:rPr>
          <w:rFonts w:ascii="Arial" w:hAnsi="Arial" w:cs="Arial"/>
        </w:rPr>
        <w:t xml:space="preserve">will NOT be </w:t>
      </w:r>
      <w:r>
        <w:rPr>
          <w:rFonts w:ascii="Arial" w:hAnsi="Arial" w:cs="Arial"/>
        </w:rPr>
        <w:t xml:space="preserve">stored on the XDS Registry/Repository will be </w:t>
      </w:r>
      <w:r w:rsidR="00E75355">
        <w:rPr>
          <w:rFonts w:ascii="Arial" w:hAnsi="Arial" w:cs="Arial"/>
        </w:rPr>
        <w:t xml:space="preserve">NOT be </w:t>
      </w:r>
      <w:r>
        <w:rPr>
          <w:rFonts w:ascii="Arial" w:hAnsi="Arial" w:cs="Arial"/>
        </w:rPr>
        <w:t>available to view as whole documents in the Portal.</w:t>
      </w:r>
    </w:p>
    <w:p w14:paraId="03533952" w14:textId="77777777" w:rsidR="00C065E6" w:rsidRDefault="006F39E8" w:rsidP="00C065E6">
      <w:pPr>
        <w:pStyle w:val="ListParagraph"/>
        <w:widowControl/>
        <w:numPr>
          <w:ilvl w:val="2"/>
          <w:numId w:val="12"/>
        </w:numPr>
        <w:spacing w:line="276" w:lineRule="auto"/>
        <w:rPr>
          <w:rFonts w:ascii="Arial" w:hAnsi="Arial" w:cs="Arial"/>
        </w:rPr>
      </w:pPr>
      <w:r>
        <w:rPr>
          <w:rFonts w:ascii="Arial" w:hAnsi="Arial" w:cs="Arial"/>
        </w:rPr>
        <w:t>BLANK PARTICIPANT</w:t>
      </w:r>
      <w:r w:rsidR="00032AB5">
        <w:rPr>
          <w:rFonts w:ascii="Arial" w:hAnsi="Arial" w:cs="Arial"/>
        </w:rPr>
        <w:t xml:space="preserve"> will generate a </w:t>
      </w:r>
      <w:r w:rsidR="00434653">
        <w:rPr>
          <w:rFonts w:ascii="Arial" w:hAnsi="Arial" w:cs="Arial"/>
        </w:rPr>
        <w:t>C-</w:t>
      </w:r>
      <w:r w:rsidR="00032AB5">
        <w:rPr>
          <w:rFonts w:ascii="Arial" w:hAnsi="Arial" w:cs="Arial"/>
        </w:rPr>
        <w:t>CD</w:t>
      </w:r>
      <w:r w:rsidR="00434653">
        <w:rPr>
          <w:rFonts w:ascii="Arial" w:hAnsi="Arial" w:cs="Arial"/>
        </w:rPr>
        <w:t xml:space="preserve">A at the end of the day for every updated encounter during that day. Each C-CDA will contain only information pertaining to that encounter. </w:t>
      </w:r>
    </w:p>
    <w:p w14:paraId="03533953" w14:textId="77777777" w:rsidR="00901140" w:rsidRDefault="00901140" w:rsidP="00C065E6">
      <w:pPr>
        <w:pStyle w:val="ListParagraph"/>
        <w:widowControl/>
        <w:numPr>
          <w:ilvl w:val="2"/>
          <w:numId w:val="12"/>
        </w:numPr>
        <w:spacing w:line="276" w:lineRule="auto"/>
        <w:rPr>
          <w:rFonts w:ascii="Arial" w:hAnsi="Arial" w:cs="Arial"/>
        </w:rPr>
      </w:pPr>
      <w:r>
        <w:rPr>
          <w:rFonts w:ascii="Arial" w:hAnsi="Arial" w:cs="Arial"/>
        </w:rPr>
        <w:t xml:space="preserve">An Encounter is defined as the following: </w:t>
      </w:r>
      <w:r w:rsidRPr="00901140">
        <w:rPr>
          <w:rFonts w:ascii="Arial" w:hAnsi="Arial" w:cs="Arial"/>
        </w:rPr>
        <w:t>Reviewing Results, Appointments, Verifying Results, Signing a Note</w:t>
      </w:r>
    </w:p>
    <w:p w14:paraId="03533954" w14:textId="77777777" w:rsidR="0005632A" w:rsidRDefault="00434653" w:rsidP="00C065E6">
      <w:pPr>
        <w:pStyle w:val="ListParagraph"/>
        <w:widowControl/>
        <w:numPr>
          <w:ilvl w:val="2"/>
          <w:numId w:val="12"/>
        </w:numPr>
        <w:spacing w:line="276" w:lineRule="auto"/>
        <w:rPr>
          <w:rFonts w:ascii="Arial" w:hAnsi="Arial" w:cs="Arial"/>
        </w:rPr>
      </w:pPr>
      <w:r>
        <w:rPr>
          <w:rFonts w:ascii="Arial" w:hAnsi="Arial" w:cs="Arial"/>
        </w:rPr>
        <w:t>Initially only the header section will be parse</w:t>
      </w:r>
      <w:r w:rsidR="00BC05CF">
        <w:rPr>
          <w:rFonts w:ascii="Arial" w:hAnsi="Arial" w:cs="Arial"/>
        </w:rPr>
        <w:t>d</w:t>
      </w:r>
      <w:r>
        <w:rPr>
          <w:rFonts w:ascii="Arial" w:hAnsi="Arial" w:cs="Arial"/>
        </w:rPr>
        <w:t xml:space="preserve"> for patient demographics and stored in the MPI. </w:t>
      </w:r>
    </w:p>
    <w:p w14:paraId="03533955" w14:textId="77777777" w:rsidR="00901140" w:rsidRPr="00D5365C" w:rsidRDefault="00901140" w:rsidP="00901140">
      <w:pPr>
        <w:pStyle w:val="Heading2"/>
        <w:numPr>
          <w:ilvl w:val="1"/>
          <w:numId w:val="12"/>
        </w:numPr>
        <w:tabs>
          <w:tab w:val="num" w:pos="576"/>
        </w:tabs>
        <w:ind w:left="576" w:hanging="576"/>
        <w:rPr>
          <w:rFonts w:cs="Arial"/>
          <w:sz w:val="22"/>
          <w:szCs w:val="22"/>
        </w:rPr>
      </w:pPr>
      <w:bookmarkStart w:id="7" w:name="_Toc461182501"/>
      <w:r>
        <w:rPr>
          <w:rFonts w:cs="Arial"/>
          <w:sz w:val="22"/>
          <w:szCs w:val="22"/>
        </w:rPr>
        <w:t>Exclusions</w:t>
      </w:r>
      <w:bookmarkEnd w:id="7"/>
    </w:p>
    <w:p w14:paraId="03533956" w14:textId="77777777" w:rsidR="00901140" w:rsidRPr="00D5365C" w:rsidRDefault="00901140" w:rsidP="00901140">
      <w:pPr>
        <w:ind w:left="756"/>
        <w:rPr>
          <w:rFonts w:ascii="Arial" w:hAnsi="Arial" w:cs="Arial"/>
        </w:rPr>
      </w:pPr>
      <w:r w:rsidRPr="00D5365C">
        <w:rPr>
          <w:rFonts w:ascii="Arial" w:hAnsi="Arial" w:cs="Arial"/>
        </w:rPr>
        <w:t xml:space="preserve">The following section lists </w:t>
      </w:r>
      <w:r>
        <w:rPr>
          <w:rFonts w:ascii="Arial" w:hAnsi="Arial" w:cs="Arial"/>
        </w:rPr>
        <w:t>information that is not included in this spec</w:t>
      </w:r>
      <w:r w:rsidRPr="00D5365C">
        <w:rPr>
          <w:rFonts w:ascii="Arial" w:hAnsi="Arial" w:cs="Arial"/>
        </w:rPr>
        <w:t>:</w:t>
      </w:r>
    </w:p>
    <w:p w14:paraId="03533957" w14:textId="77777777" w:rsidR="00901140" w:rsidRPr="00D5365C" w:rsidRDefault="00901140" w:rsidP="00901140">
      <w:pPr>
        <w:ind w:left="756"/>
        <w:rPr>
          <w:rFonts w:ascii="Arial" w:hAnsi="Arial" w:cs="Arial"/>
        </w:rPr>
      </w:pPr>
    </w:p>
    <w:p w14:paraId="03533958" w14:textId="77777777" w:rsidR="003676B3" w:rsidRDefault="00901140" w:rsidP="003676B3">
      <w:pPr>
        <w:pStyle w:val="ListParagraph"/>
        <w:widowControl/>
        <w:numPr>
          <w:ilvl w:val="2"/>
          <w:numId w:val="12"/>
        </w:numPr>
        <w:spacing w:line="276" w:lineRule="auto"/>
        <w:rPr>
          <w:rFonts w:ascii="Arial" w:hAnsi="Arial" w:cs="Arial"/>
        </w:rPr>
      </w:pPr>
      <w:r>
        <w:rPr>
          <w:rFonts w:ascii="Arial" w:hAnsi="Arial" w:cs="Arial"/>
        </w:rPr>
        <w:t xml:space="preserve">Operational processes are not included in this spec. This includes reporting, error handling and all other processes specific to this interface. </w:t>
      </w:r>
    </w:p>
    <w:p w14:paraId="03533959" w14:textId="77777777" w:rsidR="00901140" w:rsidRPr="00901140" w:rsidRDefault="00901140" w:rsidP="00901140">
      <w:pPr>
        <w:pStyle w:val="ListParagraph"/>
        <w:widowControl/>
        <w:spacing w:line="276" w:lineRule="auto"/>
        <w:ind w:left="1350"/>
        <w:rPr>
          <w:rFonts w:ascii="Arial" w:hAnsi="Arial" w:cs="Arial"/>
        </w:rPr>
      </w:pPr>
    </w:p>
    <w:p w14:paraId="0353395A" w14:textId="77777777" w:rsidR="003676B3" w:rsidRPr="00D5365C" w:rsidRDefault="003676B3" w:rsidP="003676B3">
      <w:pPr>
        <w:pStyle w:val="Heading1"/>
        <w:numPr>
          <w:ilvl w:val="0"/>
          <w:numId w:val="12"/>
        </w:numPr>
        <w:tabs>
          <w:tab w:val="num" w:pos="432"/>
        </w:tabs>
        <w:ind w:left="432" w:hanging="432"/>
        <w:rPr>
          <w:rFonts w:cs="Arial"/>
        </w:rPr>
      </w:pPr>
      <w:bookmarkStart w:id="8" w:name="_Toc175391072"/>
      <w:bookmarkStart w:id="9" w:name="_Toc423410253"/>
      <w:bookmarkStart w:id="10" w:name="_Toc425054512"/>
      <w:bookmarkStart w:id="11" w:name="_Toc461182502"/>
      <w:bookmarkEnd w:id="1"/>
      <w:bookmarkEnd w:id="2"/>
      <w:r w:rsidRPr="00D5365C">
        <w:rPr>
          <w:rFonts w:cs="Arial"/>
        </w:rPr>
        <w:t>Participating Actors</w:t>
      </w:r>
      <w:bookmarkEnd w:id="8"/>
      <w:bookmarkEnd w:id="11"/>
    </w:p>
    <w:p w14:paraId="0353395B" w14:textId="77777777" w:rsidR="003676B3" w:rsidRPr="007F22ED" w:rsidRDefault="003676B3" w:rsidP="003676B3">
      <w:pPr>
        <w:pStyle w:val="Heading2"/>
        <w:numPr>
          <w:ilvl w:val="1"/>
          <w:numId w:val="12"/>
        </w:numPr>
        <w:tabs>
          <w:tab w:val="num" w:pos="576"/>
        </w:tabs>
        <w:ind w:left="576" w:hanging="576"/>
        <w:rPr>
          <w:rFonts w:cs="Arial"/>
          <w:sz w:val="22"/>
          <w:szCs w:val="22"/>
        </w:rPr>
      </w:pPr>
      <w:bookmarkStart w:id="12" w:name="_Toc461182503"/>
      <w:r w:rsidRPr="002770D9">
        <w:rPr>
          <w:rFonts w:cs="Arial"/>
          <w:sz w:val="22"/>
          <w:szCs w:val="22"/>
        </w:rPr>
        <w:t>Entities/Roles</w:t>
      </w:r>
      <w:bookmarkEnd w:id="12"/>
    </w:p>
    <w:tbl>
      <w:tblPr>
        <w:tblpPr w:leftFromText="180" w:rightFromText="180" w:vertAnchor="text" w:horzAnchor="margin" w:tblpXSpec="center" w:tblpY="117"/>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297"/>
      </w:tblGrid>
      <w:tr w:rsidR="003676B3" w:rsidRPr="00D5365C" w14:paraId="0353395E" w14:textId="77777777" w:rsidTr="00E83CE3">
        <w:trPr>
          <w:trHeight w:val="290"/>
        </w:trPr>
        <w:tc>
          <w:tcPr>
            <w:tcW w:w="1961" w:type="dxa"/>
            <w:shd w:val="clear" w:color="auto" w:fill="4F81BD" w:themeFill="accent1"/>
            <w:vAlign w:val="center"/>
          </w:tcPr>
          <w:p w14:paraId="0353395C" w14:textId="77777777" w:rsidR="003676B3" w:rsidRPr="00D5365C" w:rsidRDefault="003676B3" w:rsidP="00DF15FC">
            <w:pPr>
              <w:jc w:val="center"/>
              <w:rPr>
                <w:rFonts w:ascii="Arial" w:hAnsi="Arial" w:cs="Arial"/>
                <w:b/>
                <w:color w:val="FFFFFF" w:themeColor="background1"/>
              </w:rPr>
            </w:pPr>
            <w:r w:rsidRPr="00D5365C">
              <w:rPr>
                <w:rFonts w:ascii="Arial" w:hAnsi="Arial" w:cs="Arial"/>
                <w:b/>
                <w:color w:val="FFFFFF" w:themeColor="background1"/>
              </w:rPr>
              <w:t>Entities</w:t>
            </w:r>
          </w:p>
        </w:tc>
        <w:tc>
          <w:tcPr>
            <w:tcW w:w="7297" w:type="dxa"/>
            <w:shd w:val="clear" w:color="auto" w:fill="4F81BD" w:themeFill="accent1"/>
            <w:vAlign w:val="center"/>
          </w:tcPr>
          <w:p w14:paraId="0353395D" w14:textId="77777777" w:rsidR="003676B3" w:rsidRPr="00D5365C" w:rsidRDefault="003676B3" w:rsidP="00DF15FC">
            <w:pPr>
              <w:jc w:val="center"/>
              <w:rPr>
                <w:rFonts w:ascii="Arial" w:hAnsi="Arial" w:cs="Arial"/>
                <w:b/>
                <w:color w:val="FFFFFF" w:themeColor="background1"/>
              </w:rPr>
            </w:pPr>
            <w:r w:rsidRPr="00D5365C">
              <w:rPr>
                <w:rFonts w:ascii="Arial" w:hAnsi="Arial" w:cs="Arial"/>
                <w:b/>
                <w:color w:val="FFFFFF" w:themeColor="background1"/>
              </w:rPr>
              <w:t>Role</w:t>
            </w:r>
          </w:p>
        </w:tc>
      </w:tr>
      <w:tr w:rsidR="003676B3" w:rsidRPr="00D5365C" w14:paraId="03533961" w14:textId="77777777" w:rsidTr="00E83CE3">
        <w:trPr>
          <w:trHeight w:val="601"/>
        </w:trPr>
        <w:tc>
          <w:tcPr>
            <w:tcW w:w="1961" w:type="dxa"/>
            <w:vAlign w:val="center"/>
          </w:tcPr>
          <w:p w14:paraId="0353395F" w14:textId="77777777" w:rsidR="003676B3" w:rsidRPr="00D5365C" w:rsidRDefault="006F39E8" w:rsidP="00CE4CC9">
            <w:pPr>
              <w:rPr>
                <w:rFonts w:ascii="Arial" w:hAnsi="Arial" w:cs="Arial"/>
              </w:rPr>
            </w:pPr>
            <w:r>
              <w:rPr>
                <w:rFonts w:ascii="Arial" w:hAnsi="Arial" w:cs="Arial"/>
              </w:rPr>
              <w:t>BLANK PARTICIPANT</w:t>
            </w:r>
          </w:p>
        </w:tc>
        <w:tc>
          <w:tcPr>
            <w:tcW w:w="7297" w:type="dxa"/>
            <w:vAlign w:val="center"/>
          </w:tcPr>
          <w:p w14:paraId="03533960" w14:textId="77777777" w:rsidR="003676B3" w:rsidRPr="00D5365C" w:rsidRDefault="006F39E8" w:rsidP="00CE4CC9">
            <w:pPr>
              <w:rPr>
                <w:rFonts w:ascii="Arial" w:hAnsi="Arial" w:cs="Arial"/>
              </w:rPr>
            </w:pPr>
            <w:r>
              <w:rPr>
                <w:rFonts w:ascii="Arial" w:hAnsi="Arial" w:cs="Arial"/>
              </w:rPr>
              <w:t>BLANK PARTICIPANT</w:t>
            </w:r>
            <w:r w:rsidR="007F22ED">
              <w:rPr>
                <w:rFonts w:ascii="Arial" w:hAnsi="Arial" w:cs="Arial"/>
              </w:rPr>
              <w:t xml:space="preserve"> will transmit </w:t>
            </w:r>
            <w:r w:rsidR="00CE4CC9">
              <w:rPr>
                <w:rFonts w:ascii="Arial" w:hAnsi="Arial" w:cs="Arial"/>
              </w:rPr>
              <w:t>C</w:t>
            </w:r>
            <w:r w:rsidR="00BC05CF">
              <w:rPr>
                <w:rFonts w:ascii="Arial" w:hAnsi="Arial" w:cs="Arial"/>
              </w:rPr>
              <w:t>-</w:t>
            </w:r>
            <w:r w:rsidR="00CE4CC9">
              <w:rPr>
                <w:rFonts w:ascii="Arial" w:hAnsi="Arial" w:cs="Arial"/>
              </w:rPr>
              <w:t>CD</w:t>
            </w:r>
            <w:r w:rsidR="00BC05CF">
              <w:rPr>
                <w:rFonts w:ascii="Arial" w:hAnsi="Arial" w:cs="Arial"/>
              </w:rPr>
              <w:t>As to the HIE via standard IHE</w:t>
            </w:r>
            <w:r w:rsidR="00CE4CC9">
              <w:rPr>
                <w:rFonts w:ascii="Arial" w:hAnsi="Arial" w:cs="Arial"/>
              </w:rPr>
              <w:t xml:space="preserve"> transactions.</w:t>
            </w:r>
          </w:p>
        </w:tc>
      </w:tr>
      <w:tr w:rsidR="003676B3" w:rsidRPr="00D5365C" w14:paraId="03533964" w14:textId="77777777" w:rsidTr="00E83CE3">
        <w:trPr>
          <w:trHeight w:val="619"/>
        </w:trPr>
        <w:tc>
          <w:tcPr>
            <w:tcW w:w="1961" w:type="dxa"/>
            <w:vAlign w:val="center"/>
          </w:tcPr>
          <w:p w14:paraId="03533962" w14:textId="5A01DE64" w:rsidR="003676B3" w:rsidRPr="00D5365C" w:rsidRDefault="002C3532" w:rsidP="002C3532">
            <w:pPr>
              <w:rPr>
                <w:rFonts w:ascii="Arial" w:hAnsi="Arial" w:cs="Arial"/>
              </w:rPr>
            </w:pPr>
            <w:r>
              <w:rPr>
                <w:rFonts w:ascii="Arial" w:hAnsi="Arial" w:cs="Arial"/>
              </w:rPr>
              <w:t>New World</w:t>
            </w:r>
            <w:r w:rsidR="003676B3" w:rsidRPr="00D5365C">
              <w:rPr>
                <w:rFonts w:ascii="Arial" w:hAnsi="Arial" w:cs="Arial"/>
              </w:rPr>
              <w:t xml:space="preserve"> </w:t>
            </w:r>
            <w:r>
              <w:rPr>
                <w:rFonts w:ascii="Arial" w:hAnsi="Arial" w:cs="Arial"/>
              </w:rPr>
              <w:t>HIE</w:t>
            </w:r>
          </w:p>
        </w:tc>
        <w:tc>
          <w:tcPr>
            <w:tcW w:w="7297" w:type="dxa"/>
            <w:vAlign w:val="center"/>
          </w:tcPr>
          <w:p w14:paraId="03533963" w14:textId="77777777" w:rsidR="003676B3" w:rsidRPr="00D5365C" w:rsidRDefault="003676B3" w:rsidP="00CE4CC9">
            <w:pPr>
              <w:rPr>
                <w:rFonts w:ascii="Arial" w:hAnsi="Arial" w:cs="Arial"/>
              </w:rPr>
            </w:pPr>
            <w:r w:rsidRPr="00D5365C">
              <w:rPr>
                <w:rFonts w:ascii="Arial" w:hAnsi="Arial" w:cs="Arial"/>
              </w:rPr>
              <w:t xml:space="preserve">Coordinate and work with all the respective parties to facilitate the build, test, and deployment of the system which will route </w:t>
            </w:r>
            <w:r w:rsidR="00CE4CC9">
              <w:rPr>
                <w:rFonts w:ascii="Arial" w:hAnsi="Arial" w:cs="Arial"/>
              </w:rPr>
              <w:t>C</w:t>
            </w:r>
            <w:r w:rsidR="00BC05CF">
              <w:rPr>
                <w:rFonts w:ascii="Arial" w:hAnsi="Arial" w:cs="Arial"/>
              </w:rPr>
              <w:t>-</w:t>
            </w:r>
            <w:r w:rsidR="00CE4CC9">
              <w:rPr>
                <w:rFonts w:ascii="Arial" w:hAnsi="Arial" w:cs="Arial"/>
              </w:rPr>
              <w:t>CD</w:t>
            </w:r>
            <w:r w:rsidR="00BC05CF">
              <w:rPr>
                <w:rFonts w:ascii="Arial" w:hAnsi="Arial" w:cs="Arial"/>
              </w:rPr>
              <w:t>A</w:t>
            </w:r>
            <w:r w:rsidR="00CE4CC9">
              <w:rPr>
                <w:rFonts w:ascii="Arial" w:hAnsi="Arial" w:cs="Arial"/>
              </w:rPr>
              <w:t>s</w:t>
            </w:r>
            <w:r w:rsidRPr="00D5365C">
              <w:rPr>
                <w:rFonts w:ascii="Arial" w:hAnsi="Arial" w:cs="Arial"/>
              </w:rPr>
              <w:t xml:space="preserve"> from </w:t>
            </w:r>
            <w:r w:rsidR="006F39E8">
              <w:rPr>
                <w:rFonts w:ascii="Arial" w:hAnsi="Arial" w:cs="Arial"/>
              </w:rPr>
              <w:t>BLANK PARTICIPANT</w:t>
            </w:r>
            <w:r w:rsidRPr="00D5365C">
              <w:rPr>
                <w:rFonts w:ascii="Arial" w:hAnsi="Arial" w:cs="Arial"/>
              </w:rPr>
              <w:t xml:space="preserve"> to the HIE.</w:t>
            </w:r>
          </w:p>
        </w:tc>
      </w:tr>
      <w:tr w:rsidR="003676B3" w:rsidRPr="00D5365C" w14:paraId="03533967" w14:textId="77777777" w:rsidTr="00E83CE3">
        <w:trPr>
          <w:trHeight w:val="520"/>
        </w:trPr>
        <w:tc>
          <w:tcPr>
            <w:tcW w:w="1961" w:type="dxa"/>
            <w:vAlign w:val="center"/>
          </w:tcPr>
          <w:p w14:paraId="03533965" w14:textId="78C44018" w:rsidR="003676B3" w:rsidRPr="00D5365C" w:rsidRDefault="002C3532" w:rsidP="00CE4CC9">
            <w:pPr>
              <w:rPr>
                <w:rFonts w:ascii="Arial" w:hAnsi="Arial" w:cs="Arial"/>
              </w:rPr>
            </w:pPr>
            <w:r>
              <w:rPr>
                <w:rFonts w:ascii="Arial" w:hAnsi="Arial" w:cs="Arial"/>
              </w:rPr>
              <w:t>HIE Vendor</w:t>
            </w:r>
          </w:p>
        </w:tc>
        <w:tc>
          <w:tcPr>
            <w:tcW w:w="7297" w:type="dxa"/>
            <w:vAlign w:val="center"/>
          </w:tcPr>
          <w:p w14:paraId="03533966" w14:textId="77777777" w:rsidR="003676B3" w:rsidRPr="00D5365C" w:rsidRDefault="003676B3" w:rsidP="00BC05CF">
            <w:pPr>
              <w:rPr>
                <w:rFonts w:ascii="Arial" w:hAnsi="Arial" w:cs="Arial"/>
              </w:rPr>
            </w:pPr>
            <w:r w:rsidRPr="00D5365C">
              <w:rPr>
                <w:rFonts w:ascii="Arial" w:hAnsi="Arial" w:cs="Arial"/>
              </w:rPr>
              <w:t>Responsible for receiving, validatin</w:t>
            </w:r>
            <w:r w:rsidR="00BC05CF">
              <w:rPr>
                <w:rFonts w:ascii="Arial" w:hAnsi="Arial" w:cs="Arial"/>
              </w:rPr>
              <w:t>g, transforming, and storing data</w:t>
            </w:r>
            <w:r w:rsidR="00CE4CC9">
              <w:rPr>
                <w:rFonts w:ascii="Arial" w:hAnsi="Arial" w:cs="Arial"/>
              </w:rPr>
              <w:t>.</w:t>
            </w:r>
          </w:p>
        </w:tc>
      </w:tr>
    </w:tbl>
    <w:p w14:paraId="03533968" w14:textId="77777777" w:rsidR="007F22ED" w:rsidRDefault="007F22ED" w:rsidP="007F22ED">
      <w:pPr>
        <w:pStyle w:val="Heading1"/>
        <w:ind w:left="432"/>
        <w:jc w:val="center"/>
        <w:rPr>
          <w:rFonts w:cs="Arial"/>
          <w:b w:val="0"/>
          <w:sz w:val="20"/>
        </w:rPr>
      </w:pPr>
      <w:bookmarkStart w:id="13" w:name="_Toc175391073"/>
      <w:bookmarkStart w:id="14" w:name="_Toc461182504"/>
      <w:r w:rsidRPr="007F22ED">
        <w:rPr>
          <w:rFonts w:cs="Arial"/>
          <w:sz w:val="20"/>
        </w:rPr>
        <w:t>Table 1</w:t>
      </w:r>
      <w:r w:rsidRPr="007F22ED">
        <w:rPr>
          <w:rFonts w:cs="Arial"/>
          <w:b w:val="0"/>
          <w:sz w:val="20"/>
        </w:rPr>
        <w:t>: Entities a</w:t>
      </w:r>
      <w:r w:rsidR="00CE4CC9">
        <w:rPr>
          <w:rFonts w:cs="Arial"/>
          <w:b w:val="0"/>
          <w:sz w:val="20"/>
        </w:rPr>
        <w:t>nd roles involved in</w:t>
      </w:r>
      <w:r w:rsidR="00A943F8">
        <w:rPr>
          <w:rFonts w:cs="Arial"/>
          <w:b w:val="0"/>
          <w:sz w:val="20"/>
        </w:rPr>
        <w:t xml:space="preserve"> </w:t>
      </w:r>
      <w:r w:rsidR="00CE4CC9">
        <w:rPr>
          <w:rFonts w:cs="Arial"/>
          <w:b w:val="0"/>
          <w:sz w:val="20"/>
        </w:rPr>
        <w:t>C</w:t>
      </w:r>
      <w:r w:rsidR="00BC05CF">
        <w:rPr>
          <w:rFonts w:cs="Arial"/>
          <w:b w:val="0"/>
          <w:sz w:val="20"/>
        </w:rPr>
        <w:t>-</w:t>
      </w:r>
      <w:r w:rsidR="00CE4CC9">
        <w:rPr>
          <w:rFonts w:cs="Arial"/>
          <w:b w:val="0"/>
          <w:sz w:val="20"/>
        </w:rPr>
        <w:t>CD</w:t>
      </w:r>
      <w:r w:rsidR="00BC05CF">
        <w:rPr>
          <w:rFonts w:cs="Arial"/>
          <w:b w:val="0"/>
          <w:sz w:val="20"/>
        </w:rPr>
        <w:t xml:space="preserve">A transactions between </w:t>
      </w:r>
      <w:r w:rsidR="006F39E8">
        <w:rPr>
          <w:rFonts w:cs="Arial"/>
          <w:b w:val="0"/>
          <w:sz w:val="20"/>
        </w:rPr>
        <w:t>BLANK PARTICIPANT</w:t>
      </w:r>
      <w:r w:rsidRPr="007F22ED">
        <w:rPr>
          <w:rFonts w:cs="Arial"/>
          <w:b w:val="0"/>
          <w:sz w:val="20"/>
        </w:rPr>
        <w:t xml:space="preserve"> and the HIE.</w:t>
      </w:r>
      <w:bookmarkEnd w:id="14"/>
    </w:p>
    <w:p w14:paraId="03533969" w14:textId="77777777" w:rsidR="00E863AD" w:rsidRPr="00E863AD" w:rsidRDefault="00E863AD" w:rsidP="00E863AD"/>
    <w:p w14:paraId="0353396A" w14:textId="77777777" w:rsidR="003676B3" w:rsidRDefault="003676B3" w:rsidP="003676B3">
      <w:pPr>
        <w:pStyle w:val="Heading1"/>
        <w:numPr>
          <w:ilvl w:val="0"/>
          <w:numId w:val="12"/>
        </w:numPr>
        <w:tabs>
          <w:tab w:val="num" w:pos="432"/>
        </w:tabs>
        <w:ind w:left="432" w:hanging="432"/>
        <w:rPr>
          <w:rFonts w:cs="Arial"/>
        </w:rPr>
      </w:pPr>
      <w:bookmarkStart w:id="15" w:name="_Toc461182505"/>
      <w:r w:rsidRPr="00D5365C">
        <w:rPr>
          <w:rFonts w:cs="Arial"/>
        </w:rPr>
        <w:t>Precondition</w:t>
      </w:r>
      <w:bookmarkEnd w:id="9"/>
      <w:bookmarkEnd w:id="10"/>
      <w:bookmarkEnd w:id="13"/>
      <w:r>
        <w:rPr>
          <w:rFonts w:cs="Arial"/>
        </w:rPr>
        <w:t>s</w:t>
      </w:r>
      <w:bookmarkEnd w:id="15"/>
    </w:p>
    <w:p w14:paraId="0353396B" w14:textId="77777777" w:rsidR="003676B3" w:rsidRPr="00ED5E72" w:rsidRDefault="003676B3" w:rsidP="003676B3">
      <w:pPr>
        <w:pStyle w:val="Heading2"/>
        <w:numPr>
          <w:ilvl w:val="1"/>
          <w:numId w:val="12"/>
        </w:numPr>
        <w:tabs>
          <w:tab w:val="num" w:pos="576"/>
        </w:tabs>
        <w:ind w:left="576" w:hanging="576"/>
        <w:rPr>
          <w:rFonts w:cs="Arial"/>
          <w:sz w:val="22"/>
          <w:szCs w:val="22"/>
        </w:rPr>
      </w:pPr>
      <w:bookmarkStart w:id="16" w:name="_Toc461182506"/>
      <w:r w:rsidRPr="00ED5E72">
        <w:rPr>
          <w:rFonts w:cs="Arial"/>
          <w:sz w:val="22"/>
          <w:szCs w:val="22"/>
        </w:rPr>
        <w:t>S</w:t>
      </w:r>
      <w:r w:rsidR="00B60C2C">
        <w:rPr>
          <w:rFonts w:cs="Arial"/>
          <w:sz w:val="22"/>
          <w:szCs w:val="22"/>
        </w:rPr>
        <w:t>ecure</w:t>
      </w:r>
      <w:r>
        <w:rPr>
          <w:rFonts w:cs="Arial"/>
          <w:sz w:val="22"/>
          <w:szCs w:val="22"/>
        </w:rPr>
        <w:t xml:space="preserve"> Connection</w:t>
      </w:r>
      <w:bookmarkEnd w:id="16"/>
    </w:p>
    <w:p w14:paraId="0353396C" w14:textId="2211C659" w:rsidR="003676B3" w:rsidRDefault="00B60C2C" w:rsidP="003676B3">
      <w:pPr>
        <w:shd w:val="clear" w:color="auto" w:fill="FFFFFF" w:themeFill="background1"/>
        <w:ind w:left="720"/>
        <w:rPr>
          <w:rFonts w:ascii="Arial" w:hAnsi="Arial" w:cs="Arial"/>
        </w:rPr>
      </w:pPr>
      <w:r>
        <w:rPr>
          <w:rFonts w:ascii="Arial" w:hAnsi="Arial" w:cs="Arial"/>
        </w:rPr>
        <w:t>A secure</w:t>
      </w:r>
      <w:r w:rsidR="003676B3">
        <w:rPr>
          <w:rFonts w:ascii="Arial" w:hAnsi="Arial" w:cs="Arial"/>
        </w:rPr>
        <w:t xml:space="preserve"> connect</w:t>
      </w:r>
      <w:r w:rsidR="00CE4CC9">
        <w:rPr>
          <w:rFonts w:ascii="Arial" w:hAnsi="Arial" w:cs="Arial"/>
        </w:rPr>
        <w:t>ion</w:t>
      </w:r>
      <w:r>
        <w:rPr>
          <w:rFonts w:ascii="Arial" w:hAnsi="Arial" w:cs="Arial"/>
        </w:rPr>
        <w:t xml:space="preserve"> (HTTPS)</w:t>
      </w:r>
      <w:r w:rsidR="00CE4CC9">
        <w:rPr>
          <w:rFonts w:ascii="Arial" w:hAnsi="Arial" w:cs="Arial"/>
        </w:rPr>
        <w:t xml:space="preserve"> will be used to transmit </w:t>
      </w:r>
      <w:r w:rsidR="00EF02C5">
        <w:rPr>
          <w:rFonts w:ascii="Arial" w:hAnsi="Arial" w:cs="Arial"/>
        </w:rPr>
        <w:t>C-CDA</w:t>
      </w:r>
      <w:r w:rsidR="00CE4CC9">
        <w:rPr>
          <w:rFonts w:ascii="Arial" w:hAnsi="Arial" w:cs="Arial"/>
        </w:rPr>
        <w:t>s</w:t>
      </w:r>
      <w:r w:rsidR="003676B3">
        <w:rPr>
          <w:rFonts w:ascii="Arial" w:hAnsi="Arial" w:cs="Arial"/>
        </w:rPr>
        <w:t xml:space="preserve"> between </w:t>
      </w:r>
      <w:r w:rsidR="006F39E8">
        <w:rPr>
          <w:rFonts w:ascii="Arial" w:hAnsi="Arial" w:cs="Arial"/>
        </w:rPr>
        <w:t>BLANK PARTICIPANT</w:t>
      </w:r>
      <w:r w:rsidR="003676B3">
        <w:rPr>
          <w:rFonts w:ascii="Arial" w:hAnsi="Arial" w:cs="Arial"/>
        </w:rPr>
        <w:t xml:space="preserve"> and the </w:t>
      </w:r>
      <w:r w:rsidR="002C3532">
        <w:rPr>
          <w:rFonts w:ascii="Arial" w:hAnsi="Arial" w:cs="Arial"/>
        </w:rPr>
        <w:t>Vendor HIE</w:t>
      </w:r>
      <w:r w:rsidR="003676B3">
        <w:rPr>
          <w:rFonts w:ascii="Arial" w:hAnsi="Arial" w:cs="Arial"/>
        </w:rPr>
        <w:t xml:space="preserve"> integration engine used for the HIE.</w:t>
      </w:r>
    </w:p>
    <w:p w14:paraId="0353396D" w14:textId="77777777" w:rsidR="003676B3" w:rsidRPr="00D5365C" w:rsidRDefault="003676B3" w:rsidP="003676B3">
      <w:pPr>
        <w:rPr>
          <w:rFonts w:ascii="Arial" w:hAnsi="Arial" w:cs="Arial"/>
        </w:rPr>
      </w:pPr>
      <w:bookmarkStart w:id="17" w:name="_OID_Mapping"/>
      <w:bookmarkEnd w:id="17"/>
    </w:p>
    <w:p w14:paraId="0353396E" w14:textId="77777777" w:rsidR="003676B3" w:rsidRPr="00D5365C" w:rsidRDefault="003676B3" w:rsidP="003676B3">
      <w:pPr>
        <w:pStyle w:val="Heading1"/>
        <w:numPr>
          <w:ilvl w:val="0"/>
          <w:numId w:val="12"/>
        </w:numPr>
        <w:tabs>
          <w:tab w:val="num" w:pos="432"/>
        </w:tabs>
        <w:ind w:left="432" w:hanging="432"/>
        <w:rPr>
          <w:rFonts w:cs="Arial"/>
        </w:rPr>
      </w:pPr>
      <w:bookmarkStart w:id="18" w:name="_Toc423410239"/>
      <w:bookmarkStart w:id="19" w:name="_Toc425054505"/>
      <w:bookmarkStart w:id="20" w:name="_Toc175391076"/>
      <w:bookmarkStart w:id="21" w:name="_Toc461182507"/>
      <w:r w:rsidRPr="00D5365C">
        <w:rPr>
          <w:rFonts w:cs="Arial"/>
        </w:rPr>
        <w:lastRenderedPageBreak/>
        <w:t>Flow of Events</w:t>
      </w:r>
      <w:bookmarkEnd w:id="18"/>
      <w:bookmarkEnd w:id="19"/>
      <w:bookmarkEnd w:id="20"/>
      <w:bookmarkEnd w:id="21"/>
    </w:p>
    <w:p w14:paraId="0353396F" w14:textId="77777777" w:rsidR="003676B3" w:rsidRPr="00A943F8" w:rsidRDefault="003676B3" w:rsidP="00A943F8">
      <w:pPr>
        <w:pStyle w:val="Heading2"/>
        <w:numPr>
          <w:ilvl w:val="1"/>
          <w:numId w:val="12"/>
        </w:numPr>
        <w:tabs>
          <w:tab w:val="num" w:pos="576"/>
        </w:tabs>
        <w:ind w:left="576" w:hanging="576"/>
        <w:rPr>
          <w:rFonts w:cs="Arial"/>
          <w:sz w:val="22"/>
          <w:szCs w:val="22"/>
        </w:rPr>
      </w:pPr>
      <w:bookmarkStart w:id="22" w:name="_Toc175391077"/>
      <w:bookmarkStart w:id="23" w:name="_Toc423410240"/>
      <w:bookmarkStart w:id="24" w:name="_Toc425054506"/>
      <w:bookmarkStart w:id="25" w:name="_Toc461182508"/>
      <w:r w:rsidRPr="002770D9">
        <w:rPr>
          <w:rFonts w:cs="Arial"/>
          <w:sz w:val="22"/>
          <w:szCs w:val="22"/>
        </w:rPr>
        <w:t>Basic Flow</w:t>
      </w:r>
      <w:bookmarkEnd w:id="22"/>
      <w:bookmarkEnd w:id="25"/>
      <w:r w:rsidRPr="002770D9">
        <w:rPr>
          <w:rFonts w:cs="Arial"/>
          <w:sz w:val="22"/>
          <w:szCs w:val="22"/>
        </w:rPr>
        <w:t xml:space="preserve"> </w:t>
      </w:r>
    </w:p>
    <w:p w14:paraId="03533970" w14:textId="77777777" w:rsidR="003676B3" w:rsidRPr="00D5365C" w:rsidRDefault="00A943F8" w:rsidP="003676B3">
      <w:pPr>
        <w:pStyle w:val="Heading3"/>
        <w:numPr>
          <w:ilvl w:val="0"/>
          <w:numId w:val="2"/>
        </w:numPr>
        <w:rPr>
          <w:rFonts w:cs="Arial"/>
        </w:rPr>
      </w:pPr>
      <w:r>
        <w:rPr>
          <w:rFonts w:cs="Arial"/>
        </w:rPr>
        <w:t>{XDS Provide and Register</w:t>
      </w:r>
      <w:r w:rsidR="003676B3" w:rsidRPr="00D5365C">
        <w:rPr>
          <w:rFonts w:cs="Arial"/>
        </w:rPr>
        <w:t xml:space="preserve">} </w:t>
      </w:r>
    </w:p>
    <w:p w14:paraId="03533971" w14:textId="77777777" w:rsidR="003676B3" w:rsidRDefault="003676B3" w:rsidP="003676B3">
      <w:pPr>
        <w:pStyle w:val="BodyTextIndent2"/>
        <w:spacing w:line="240" w:lineRule="auto"/>
        <w:ind w:left="1087"/>
        <w:contextualSpacing/>
        <w:rPr>
          <w:rFonts w:ascii="Arial" w:hAnsi="Arial" w:cs="Arial"/>
        </w:rPr>
      </w:pPr>
      <w:r>
        <w:rPr>
          <w:rFonts w:ascii="Arial" w:hAnsi="Arial" w:cs="Arial"/>
        </w:rPr>
        <w:t xml:space="preserve">The use case starts when the </w:t>
      </w:r>
      <w:r w:rsidRPr="00D5365C">
        <w:rPr>
          <w:rFonts w:ascii="Arial" w:hAnsi="Arial" w:cs="Arial"/>
        </w:rPr>
        <w:t xml:space="preserve">HIE </w:t>
      </w:r>
      <w:r>
        <w:rPr>
          <w:rFonts w:ascii="Arial" w:hAnsi="Arial" w:cs="Arial"/>
        </w:rPr>
        <w:t>receives</w:t>
      </w:r>
      <w:r w:rsidRPr="00D5365C">
        <w:rPr>
          <w:rFonts w:ascii="Arial" w:hAnsi="Arial" w:cs="Arial"/>
        </w:rPr>
        <w:t xml:space="preserve"> </w:t>
      </w:r>
      <w:r w:rsidR="00E620AD">
        <w:rPr>
          <w:rFonts w:ascii="Arial" w:hAnsi="Arial" w:cs="Arial"/>
        </w:rPr>
        <w:t xml:space="preserve">XDS.b Provide and Register Document (ITI-41) transaction from </w:t>
      </w:r>
      <w:r w:rsidR="006F39E8">
        <w:rPr>
          <w:rFonts w:ascii="Arial" w:hAnsi="Arial" w:cs="Arial"/>
        </w:rPr>
        <w:t>BLANK PARTICIPANT</w:t>
      </w:r>
      <w:r w:rsidR="00E620AD">
        <w:rPr>
          <w:rFonts w:ascii="Arial" w:hAnsi="Arial" w:cs="Arial"/>
        </w:rPr>
        <w:t>. The document provided is registered on the HIE XDS Registry and stored in the HIE XDS Repository.</w:t>
      </w:r>
    </w:p>
    <w:p w14:paraId="03533972" w14:textId="77777777" w:rsidR="00055014" w:rsidRPr="00D5365C" w:rsidRDefault="00055014" w:rsidP="00055014">
      <w:pPr>
        <w:pStyle w:val="Heading3"/>
        <w:numPr>
          <w:ilvl w:val="0"/>
          <w:numId w:val="2"/>
        </w:numPr>
        <w:rPr>
          <w:rFonts w:cs="Arial"/>
        </w:rPr>
      </w:pPr>
      <w:r>
        <w:rPr>
          <w:rFonts w:cs="Arial"/>
        </w:rPr>
        <w:t>{</w:t>
      </w:r>
      <w:r w:rsidR="00EF02C5">
        <w:rPr>
          <w:rFonts w:cs="Arial"/>
        </w:rPr>
        <w:t>C-CDA</w:t>
      </w:r>
      <w:r>
        <w:rPr>
          <w:rFonts w:cs="Arial"/>
        </w:rPr>
        <w:t xml:space="preserve"> Schema Validation</w:t>
      </w:r>
      <w:r w:rsidRPr="00D5365C">
        <w:rPr>
          <w:rFonts w:cs="Arial"/>
        </w:rPr>
        <w:t xml:space="preserve">} </w:t>
      </w:r>
    </w:p>
    <w:p w14:paraId="03533973" w14:textId="77777777" w:rsidR="00055014" w:rsidRPr="00D5365C" w:rsidRDefault="00055014" w:rsidP="00055014">
      <w:pPr>
        <w:pStyle w:val="BodyTextIndent2"/>
        <w:spacing w:line="240" w:lineRule="auto"/>
        <w:ind w:left="1087"/>
        <w:contextualSpacing/>
        <w:rPr>
          <w:rFonts w:ascii="Arial" w:hAnsi="Arial" w:cs="Arial"/>
        </w:rPr>
      </w:pPr>
      <w:r>
        <w:rPr>
          <w:rFonts w:ascii="Arial" w:hAnsi="Arial" w:cs="Arial"/>
        </w:rPr>
        <w:t xml:space="preserve">The HIE validates the schema of the received </w:t>
      </w:r>
      <w:r w:rsidR="00EF02C5">
        <w:rPr>
          <w:rFonts w:ascii="Arial" w:hAnsi="Arial" w:cs="Arial"/>
        </w:rPr>
        <w:t>C-CDA</w:t>
      </w:r>
      <w:r>
        <w:rPr>
          <w:rFonts w:ascii="Arial" w:hAnsi="Arial" w:cs="Arial"/>
        </w:rPr>
        <w:t xml:space="preserve">. </w:t>
      </w:r>
    </w:p>
    <w:p w14:paraId="03533974" w14:textId="77777777" w:rsidR="003676B3" w:rsidRDefault="007F22ED" w:rsidP="003676B3">
      <w:pPr>
        <w:pStyle w:val="Heading3"/>
        <w:numPr>
          <w:ilvl w:val="0"/>
          <w:numId w:val="2"/>
        </w:numPr>
        <w:rPr>
          <w:rFonts w:cs="Arial"/>
        </w:rPr>
      </w:pPr>
      <w:r>
        <w:rPr>
          <w:rFonts w:cs="Arial"/>
        </w:rPr>
        <w:t>{</w:t>
      </w:r>
      <w:r w:rsidR="00EF02C5">
        <w:rPr>
          <w:rFonts w:cs="Arial"/>
        </w:rPr>
        <w:t>C-CDA</w:t>
      </w:r>
      <w:r w:rsidR="00E620AD">
        <w:rPr>
          <w:rFonts w:cs="Arial"/>
        </w:rPr>
        <w:t xml:space="preserve"> Parse and Store</w:t>
      </w:r>
      <w:r w:rsidR="003676B3" w:rsidRPr="00D5365C">
        <w:rPr>
          <w:rFonts w:cs="Arial"/>
        </w:rPr>
        <w:t>}</w:t>
      </w:r>
    </w:p>
    <w:p w14:paraId="03533975" w14:textId="77777777" w:rsidR="003676B3" w:rsidRDefault="00E620AD" w:rsidP="003676B3">
      <w:pPr>
        <w:pStyle w:val="BodyTextIndent2"/>
        <w:spacing w:line="240" w:lineRule="auto"/>
        <w:ind w:left="1087"/>
        <w:contextualSpacing/>
        <w:rPr>
          <w:rFonts w:ascii="Arial" w:hAnsi="Arial" w:cs="Arial"/>
        </w:rPr>
      </w:pPr>
      <w:r>
        <w:rPr>
          <w:rFonts w:ascii="Arial" w:hAnsi="Arial" w:cs="Arial"/>
        </w:rPr>
        <w:t xml:space="preserve">When a </w:t>
      </w:r>
      <w:r w:rsidR="00EF02C5">
        <w:rPr>
          <w:rFonts w:ascii="Arial" w:hAnsi="Arial" w:cs="Arial"/>
        </w:rPr>
        <w:t>C-CDA</w:t>
      </w:r>
      <w:r>
        <w:rPr>
          <w:rFonts w:ascii="Arial" w:hAnsi="Arial" w:cs="Arial"/>
        </w:rPr>
        <w:t xml:space="preserve"> document is registered/stored this triggers Rhapsody to parse and store</w:t>
      </w:r>
      <w:r w:rsidR="0043559A">
        <w:rPr>
          <w:rFonts w:ascii="Arial" w:hAnsi="Arial" w:cs="Arial"/>
        </w:rPr>
        <w:t xml:space="preserve"> specified sections from</w:t>
      </w:r>
      <w:r>
        <w:rPr>
          <w:rFonts w:ascii="Arial" w:hAnsi="Arial" w:cs="Arial"/>
        </w:rPr>
        <w:t xml:space="preserve"> the </w:t>
      </w:r>
      <w:r w:rsidR="00EF02C5">
        <w:rPr>
          <w:rFonts w:ascii="Arial" w:hAnsi="Arial" w:cs="Arial"/>
        </w:rPr>
        <w:t>C-CDA</w:t>
      </w:r>
      <w:r w:rsidR="00D30B3E">
        <w:rPr>
          <w:rFonts w:ascii="Arial" w:hAnsi="Arial" w:cs="Arial"/>
        </w:rPr>
        <w:t xml:space="preserve"> in to the MPI</w:t>
      </w:r>
      <w:r>
        <w:rPr>
          <w:rFonts w:ascii="Arial" w:hAnsi="Arial" w:cs="Arial"/>
        </w:rPr>
        <w:t>. During this process any codes</w:t>
      </w:r>
      <w:r w:rsidR="0043559A">
        <w:rPr>
          <w:rFonts w:ascii="Arial" w:hAnsi="Arial" w:cs="Arial"/>
        </w:rPr>
        <w:t xml:space="preserve"> requiring a local crosswalk will be translated </w:t>
      </w:r>
      <w:r w:rsidR="00901140">
        <w:rPr>
          <w:rFonts w:ascii="Arial" w:hAnsi="Arial" w:cs="Arial"/>
        </w:rPr>
        <w:t xml:space="preserve">by </w:t>
      </w:r>
      <w:r w:rsidR="00D30B3E">
        <w:rPr>
          <w:rFonts w:ascii="Arial" w:hAnsi="Arial" w:cs="Arial"/>
        </w:rPr>
        <w:t>Rhapsody look up tables where applicable</w:t>
      </w:r>
      <w:r>
        <w:rPr>
          <w:rFonts w:ascii="Arial" w:hAnsi="Arial" w:cs="Arial"/>
        </w:rPr>
        <w:t>.</w:t>
      </w:r>
    </w:p>
    <w:p w14:paraId="03533976" w14:textId="77777777" w:rsidR="003676B3" w:rsidRPr="004923D8" w:rsidRDefault="003676B3" w:rsidP="003676B3">
      <w:pPr>
        <w:pStyle w:val="Heading3"/>
        <w:numPr>
          <w:ilvl w:val="0"/>
          <w:numId w:val="2"/>
        </w:numPr>
        <w:rPr>
          <w:rFonts w:cs="Arial"/>
        </w:rPr>
      </w:pPr>
      <w:r w:rsidRPr="004923D8">
        <w:rPr>
          <w:rFonts w:cs="Arial"/>
        </w:rPr>
        <w:t>{Use Case Ends}</w:t>
      </w:r>
    </w:p>
    <w:bookmarkEnd w:id="23"/>
    <w:bookmarkEnd w:id="24"/>
    <w:p w14:paraId="03533977" w14:textId="77777777" w:rsidR="003676B3" w:rsidRPr="00887A68" w:rsidRDefault="003676B3" w:rsidP="003676B3"/>
    <w:p w14:paraId="03533978" w14:textId="77777777" w:rsidR="003676B3" w:rsidRPr="00840465" w:rsidRDefault="003676B3" w:rsidP="003676B3">
      <w:pPr>
        <w:pStyle w:val="Heading1"/>
        <w:numPr>
          <w:ilvl w:val="0"/>
          <w:numId w:val="12"/>
        </w:numPr>
        <w:tabs>
          <w:tab w:val="num" w:pos="432"/>
        </w:tabs>
        <w:ind w:left="432" w:hanging="432"/>
        <w:rPr>
          <w:rFonts w:cs="Arial"/>
        </w:rPr>
      </w:pPr>
      <w:bookmarkStart w:id="26" w:name="_Toc423410241"/>
      <w:bookmarkStart w:id="27" w:name="_Toc425054507"/>
      <w:bookmarkStart w:id="28" w:name="_Toc175391078"/>
      <w:bookmarkStart w:id="29" w:name="_Toc373144613"/>
      <w:bookmarkStart w:id="30" w:name="_Toc461182509"/>
      <w:r w:rsidRPr="00840465">
        <w:rPr>
          <w:rFonts w:cs="Arial"/>
        </w:rPr>
        <w:t>Alternative Flows</w:t>
      </w:r>
      <w:bookmarkEnd w:id="26"/>
      <w:bookmarkEnd w:id="27"/>
      <w:bookmarkEnd w:id="28"/>
      <w:bookmarkEnd w:id="29"/>
      <w:bookmarkEnd w:id="30"/>
    </w:p>
    <w:p w14:paraId="03533979" w14:textId="77777777" w:rsidR="003676B3" w:rsidRPr="002770D9" w:rsidRDefault="00E620AD" w:rsidP="003676B3">
      <w:pPr>
        <w:pStyle w:val="Heading2"/>
        <w:numPr>
          <w:ilvl w:val="1"/>
          <w:numId w:val="12"/>
        </w:numPr>
        <w:tabs>
          <w:tab w:val="num" w:pos="576"/>
        </w:tabs>
        <w:ind w:left="576" w:hanging="576"/>
        <w:rPr>
          <w:rFonts w:cs="Arial"/>
          <w:sz w:val="22"/>
          <w:szCs w:val="22"/>
        </w:rPr>
      </w:pPr>
      <w:bookmarkStart w:id="31" w:name="_Toc175391082"/>
      <w:bookmarkStart w:id="32" w:name="_Toc461182510"/>
      <w:r>
        <w:rPr>
          <w:rFonts w:cs="Arial"/>
          <w:sz w:val="22"/>
          <w:szCs w:val="22"/>
        </w:rPr>
        <w:t>Schema Validation Errors</w:t>
      </w:r>
      <w:bookmarkEnd w:id="32"/>
    </w:p>
    <w:p w14:paraId="0353397A" w14:textId="77777777" w:rsidR="003676B3" w:rsidRPr="00A650FA" w:rsidRDefault="003676B3" w:rsidP="003676B3">
      <w:pPr>
        <w:pStyle w:val="Heading3"/>
        <w:numPr>
          <w:ilvl w:val="2"/>
          <w:numId w:val="12"/>
        </w:numPr>
        <w:ind w:left="1080" w:hanging="360"/>
        <w:rPr>
          <w:rFonts w:cs="Arial"/>
        </w:rPr>
      </w:pPr>
      <w:bookmarkStart w:id="33" w:name="_Toc369532540"/>
      <w:bookmarkStart w:id="34" w:name="_Toc373144615"/>
      <w:bookmarkStart w:id="35" w:name="_Toc356454498"/>
      <w:bookmarkStart w:id="36" w:name="_Toc360794545"/>
      <w:r>
        <w:t>{</w:t>
      </w:r>
      <w:r w:rsidR="00E620AD">
        <w:t>Schema Error</w:t>
      </w:r>
      <w:r>
        <w:t>}</w:t>
      </w:r>
      <w:bookmarkEnd w:id="33"/>
      <w:bookmarkEnd w:id="34"/>
    </w:p>
    <w:p w14:paraId="0353397B" w14:textId="77777777" w:rsidR="003676B3" w:rsidRDefault="00E620AD" w:rsidP="003676B3">
      <w:pPr>
        <w:ind w:left="1350"/>
        <w:rPr>
          <w:rFonts w:ascii="Arial" w:hAnsi="Arial" w:cs="Arial"/>
        </w:rPr>
      </w:pPr>
      <w:r>
        <w:rPr>
          <w:rFonts w:ascii="Arial" w:hAnsi="Arial" w:cs="Arial"/>
        </w:rPr>
        <w:t>During Step 2</w:t>
      </w:r>
      <w:r w:rsidR="00C478EA">
        <w:rPr>
          <w:rFonts w:ascii="Arial" w:hAnsi="Arial" w:cs="Arial"/>
        </w:rPr>
        <w:t xml:space="preserve"> of the Basic Flow (S</w:t>
      </w:r>
      <w:r w:rsidR="003676B3">
        <w:rPr>
          <w:rFonts w:ascii="Arial" w:hAnsi="Arial" w:cs="Arial"/>
        </w:rPr>
        <w:t>ection 4.1</w:t>
      </w:r>
      <w:r>
        <w:rPr>
          <w:rFonts w:ascii="Arial" w:hAnsi="Arial" w:cs="Arial"/>
        </w:rPr>
        <w:t>.2</w:t>
      </w:r>
      <w:r w:rsidR="00C478EA">
        <w:rPr>
          <w:rFonts w:ascii="Arial" w:hAnsi="Arial" w:cs="Arial"/>
        </w:rPr>
        <w:t>)</w:t>
      </w:r>
      <w:r>
        <w:rPr>
          <w:rFonts w:ascii="Arial" w:hAnsi="Arial" w:cs="Arial"/>
        </w:rPr>
        <w:t xml:space="preserve">, if there is an error when validating the schema of the provided </w:t>
      </w:r>
      <w:r w:rsidR="00EF02C5">
        <w:rPr>
          <w:rFonts w:ascii="Arial" w:hAnsi="Arial" w:cs="Arial"/>
        </w:rPr>
        <w:t>C-CDA</w:t>
      </w:r>
      <w:r>
        <w:rPr>
          <w:rFonts w:ascii="Arial" w:hAnsi="Arial" w:cs="Arial"/>
        </w:rPr>
        <w:t xml:space="preserve"> then the document will not be able to be processed. </w:t>
      </w:r>
    </w:p>
    <w:p w14:paraId="0353397C" w14:textId="77777777" w:rsidR="003676B3" w:rsidRDefault="003676B3" w:rsidP="003676B3">
      <w:pPr>
        <w:pStyle w:val="Heading3"/>
        <w:numPr>
          <w:ilvl w:val="2"/>
          <w:numId w:val="12"/>
        </w:numPr>
        <w:ind w:left="1080" w:hanging="360"/>
        <w:rPr>
          <w:rFonts w:cs="Arial"/>
        </w:rPr>
      </w:pPr>
      <w:bookmarkStart w:id="37" w:name="_Toc369532541"/>
      <w:bookmarkStart w:id="38" w:name="_Toc373144616"/>
      <w:r>
        <w:rPr>
          <w:rFonts w:cs="Arial"/>
        </w:rPr>
        <w:t>{</w:t>
      </w:r>
      <w:r w:rsidR="00EF02C5">
        <w:rPr>
          <w:rFonts w:cs="Arial"/>
        </w:rPr>
        <w:t>C-CDA</w:t>
      </w:r>
      <w:r w:rsidR="006A296E">
        <w:rPr>
          <w:rFonts w:cs="Arial"/>
        </w:rPr>
        <w:t xml:space="preserve"> Error</w:t>
      </w:r>
      <w:r w:rsidR="00F64009">
        <w:rPr>
          <w:rFonts w:cs="Arial"/>
        </w:rPr>
        <w:t xml:space="preserve"> Log</w:t>
      </w:r>
      <w:r>
        <w:rPr>
          <w:rFonts w:cs="Arial"/>
        </w:rPr>
        <w:t>}</w:t>
      </w:r>
      <w:bookmarkEnd w:id="37"/>
      <w:bookmarkEnd w:id="38"/>
    </w:p>
    <w:p w14:paraId="0353397D" w14:textId="77777777" w:rsidR="003676B3" w:rsidRPr="00AD37BB" w:rsidRDefault="0043559A" w:rsidP="00F64009">
      <w:pPr>
        <w:ind w:left="1350"/>
        <w:rPr>
          <w:rFonts w:ascii="Arial" w:hAnsi="Arial" w:cs="Arial"/>
        </w:rPr>
      </w:pPr>
      <w:r>
        <w:rPr>
          <w:rFonts w:ascii="Arial" w:hAnsi="Arial" w:cs="Arial"/>
        </w:rPr>
        <w:t xml:space="preserve">The </w:t>
      </w:r>
      <w:r w:rsidR="00EF02C5">
        <w:rPr>
          <w:rFonts w:ascii="Arial" w:hAnsi="Arial" w:cs="Arial"/>
        </w:rPr>
        <w:t>C-CDA</w:t>
      </w:r>
      <w:r>
        <w:rPr>
          <w:rFonts w:ascii="Arial" w:hAnsi="Arial" w:cs="Arial"/>
        </w:rPr>
        <w:t xml:space="preserve"> will be rejected and t</w:t>
      </w:r>
      <w:r w:rsidR="00F64009">
        <w:rPr>
          <w:rFonts w:ascii="Arial" w:hAnsi="Arial" w:cs="Arial"/>
        </w:rPr>
        <w:t>he error will be logged</w:t>
      </w:r>
      <w:bookmarkEnd w:id="35"/>
      <w:bookmarkEnd w:id="36"/>
    </w:p>
    <w:p w14:paraId="0353397E" w14:textId="77777777" w:rsidR="003676B3" w:rsidRDefault="003676B3" w:rsidP="003676B3">
      <w:pPr>
        <w:pStyle w:val="Heading3"/>
        <w:numPr>
          <w:ilvl w:val="2"/>
          <w:numId w:val="12"/>
        </w:numPr>
        <w:ind w:left="1080" w:hanging="360"/>
        <w:rPr>
          <w:rFonts w:cs="Arial"/>
        </w:rPr>
      </w:pPr>
      <w:bookmarkStart w:id="39" w:name="_Toc369532543"/>
      <w:bookmarkStart w:id="40" w:name="_Toc373144618"/>
      <w:r>
        <w:rPr>
          <w:rFonts w:cs="Arial"/>
        </w:rPr>
        <w:t>{Use Case Ends}</w:t>
      </w:r>
      <w:bookmarkEnd w:id="31"/>
      <w:bookmarkEnd w:id="39"/>
      <w:bookmarkEnd w:id="40"/>
    </w:p>
    <w:p w14:paraId="0353397F" w14:textId="77777777" w:rsidR="003676B3" w:rsidRPr="00973FEA" w:rsidRDefault="003676B3" w:rsidP="003676B3">
      <w:pPr>
        <w:rPr>
          <w:rStyle w:val="Emphasis"/>
        </w:rPr>
      </w:pPr>
    </w:p>
    <w:p w14:paraId="03533980" w14:textId="77777777" w:rsidR="003676B3" w:rsidRPr="002770D9" w:rsidRDefault="002F2E22" w:rsidP="003676B3">
      <w:pPr>
        <w:pStyle w:val="Heading2"/>
        <w:numPr>
          <w:ilvl w:val="1"/>
          <w:numId w:val="12"/>
        </w:numPr>
        <w:tabs>
          <w:tab w:val="num" w:pos="576"/>
        </w:tabs>
        <w:ind w:left="576" w:hanging="576"/>
        <w:rPr>
          <w:rFonts w:cs="Arial"/>
          <w:sz w:val="22"/>
          <w:szCs w:val="22"/>
        </w:rPr>
      </w:pPr>
      <w:bookmarkStart w:id="41" w:name="_Toc461182511"/>
      <w:r>
        <w:rPr>
          <w:rFonts w:cs="Arial"/>
          <w:sz w:val="22"/>
          <w:szCs w:val="22"/>
        </w:rPr>
        <w:t>MPI</w:t>
      </w:r>
      <w:r w:rsidR="00F64009">
        <w:rPr>
          <w:rFonts w:cs="Arial"/>
          <w:sz w:val="22"/>
          <w:szCs w:val="22"/>
        </w:rPr>
        <w:t xml:space="preserve"> Errors</w:t>
      </w:r>
      <w:bookmarkEnd w:id="41"/>
    </w:p>
    <w:p w14:paraId="03533981" w14:textId="77777777" w:rsidR="002D2E47" w:rsidRDefault="002F2E22" w:rsidP="002D2E47">
      <w:pPr>
        <w:pStyle w:val="Heading3"/>
        <w:numPr>
          <w:ilvl w:val="2"/>
          <w:numId w:val="12"/>
        </w:numPr>
        <w:ind w:left="1080" w:hanging="360"/>
        <w:rPr>
          <w:rFonts w:cs="Arial"/>
        </w:rPr>
      </w:pPr>
      <w:bookmarkStart w:id="42" w:name="_Toc373144620"/>
      <w:r>
        <w:rPr>
          <w:rFonts w:cs="Arial"/>
        </w:rPr>
        <w:t>{MPI</w:t>
      </w:r>
      <w:r w:rsidR="00F64009">
        <w:rPr>
          <w:rFonts w:cs="Arial"/>
        </w:rPr>
        <w:t xml:space="preserve"> Error</w:t>
      </w:r>
      <w:r w:rsidR="002D2E47">
        <w:rPr>
          <w:rFonts w:cs="Arial"/>
        </w:rPr>
        <w:t>}</w:t>
      </w:r>
    </w:p>
    <w:p w14:paraId="03533982" w14:textId="77777777" w:rsidR="00A41280" w:rsidRDefault="002D2E47" w:rsidP="002F2E22">
      <w:pPr>
        <w:ind w:left="1080"/>
        <w:rPr>
          <w:rFonts w:ascii="Arial" w:hAnsi="Arial" w:cs="Arial"/>
        </w:rPr>
      </w:pPr>
      <w:r w:rsidRPr="000B09E1">
        <w:rPr>
          <w:rFonts w:ascii="Arial" w:hAnsi="Arial" w:cs="Arial"/>
        </w:rPr>
        <w:t xml:space="preserve">If </w:t>
      </w:r>
      <w:r w:rsidR="00B14E76">
        <w:rPr>
          <w:rFonts w:ascii="Arial" w:hAnsi="Arial" w:cs="Arial"/>
        </w:rPr>
        <w:t>an error is encountered</w:t>
      </w:r>
      <w:r w:rsidR="00F64009">
        <w:rPr>
          <w:rFonts w:ascii="Arial" w:hAnsi="Arial" w:cs="Arial"/>
        </w:rPr>
        <w:t xml:space="preserve"> </w:t>
      </w:r>
      <w:r w:rsidR="00B14E76">
        <w:rPr>
          <w:rFonts w:ascii="Arial" w:hAnsi="Arial" w:cs="Arial"/>
        </w:rPr>
        <w:t>during S</w:t>
      </w:r>
      <w:r w:rsidRPr="000B09E1">
        <w:rPr>
          <w:rFonts w:ascii="Arial" w:hAnsi="Arial" w:cs="Arial"/>
        </w:rPr>
        <w:t>tep</w:t>
      </w:r>
      <w:r w:rsidR="00055014">
        <w:rPr>
          <w:rFonts w:ascii="Arial" w:hAnsi="Arial" w:cs="Arial"/>
        </w:rPr>
        <w:t xml:space="preserve"> 3</w:t>
      </w:r>
      <w:r w:rsidR="00F64009">
        <w:rPr>
          <w:rFonts w:ascii="Arial" w:hAnsi="Arial" w:cs="Arial"/>
        </w:rPr>
        <w:t xml:space="preserve"> of the Basic Flow (Section</w:t>
      </w:r>
      <w:r w:rsidRPr="000B09E1">
        <w:rPr>
          <w:rFonts w:ascii="Arial" w:hAnsi="Arial" w:cs="Arial"/>
        </w:rPr>
        <w:t xml:space="preserve"> </w:t>
      </w:r>
      <w:r>
        <w:rPr>
          <w:rFonts w:ascii="Arial" w:hAnsi="Arial" w:cs="Arial"/>
        </w:rPr>
        <w:t>4.1.</w:t>
      </w:r>
      <w:r w:rsidR="00055014">
        <w:rPr>
          <w:rFonts w:ascii="Arial" w:hAnsi="Arial" w:cs="Arial"/>
        </w:rPr>
        <w:t>3</w:t>
      </w:r>
      <w:r w:rsidR="002F2E22">
        <w:rPr>
          <w:rFonts w:ascii="Arial" w:hAnsi="Arial" w:cs="Arial"/>
        </w:rPr>
        <w:t>) NextGate will return an error.</w:t>
      </w:r>
    </w:p>
    <w:p w14:paraId="03533983" w14:textId="77777777" w:rsidR="003676B3" w:rsidRDefault="002F2E22" w:rsidP="007F22ED">
      <w:pPr>
        <w:pStyle w:val="Heading3"/>
        <w:numPr>
          <w:ilvl w:val="2"/>
          <w:numId w:val="12"/>
        </w:numPr>
        <w:ind w:left="1080" w:hanging="360"/>
        <w:rPr>
          <w:rFonts w:cs="Arial"/>
        </w:rPr>
      </w:pPr>
      <w:r>
        <w:rPr>
          <w:rFonts w:cs="Arial"/>
        </w:rPr>
        <w:t>{Error Log</w:t>
      </w:r>
      <w:r w:rsidR="002D2E47">
        <w:rPr>
          <w:rFonts w:cs="Arial"/>
        </w:rPr>
        <w:t>}</w:t>
      </w:r>
      <w:bookmarkEnd w:id="42"/>
    </w:p>
    <w:p w14:paraId="03533984" w14:textId="77777777" w:rsidR="00F64009" w:rsidRPr="00F64009" w:rsidRDefault="002F2E22" w:rsidP="00F64009">
      <w:pPr>
        <w:ind w:left="1080"/>
        <w:rPr>
          <w:rFonts w:ascii="Arial" w:hAnsi="Arial" w:cs="Arial"/>
        </w:rPr>
      </w:pPr>
      <w:r>
        <w:rPr>
          <w:rFonts w:ascii="Arial" w:hAnsi="Arial" w:cs="Arial"/>
        </w:rPr>
        <w:t xml:space="preserve">A NextGate Add/Update error will be logged in Rhapsody. The C-CDA will still be stored and available in the XDS Registry and Repository.  </w:t>
      </w:r>
    </w:p>
    <w:p w14:paraId="03533985" w14:textId="77777777" w:rsidR="00F64009" w:rsidRDefault="00F64009" w:rsidP="00F64009">
      <w:pPr>
        <w:pStyle w:val="Heading3"/>
        <w:numPr>
          <w:ilvl w:val="2"/>
          <w:numId w:val="12"/>
        </w:numPr>
        <w:ind w:left="1080" w:hanging="360"/>
        <w:rPr>
          <w:rFonts w:cs="Arial"/>
        </w:rPr>
      </w:pPr>
      <w:r>
        <w:rPr>
          <w:rFonts w:cs="Arial"/>
        </w:rPr>
        <w:t>{Use Case Ends}</w:t>
      </w:r>
    </w:p>
    <w:p w14:paraId="03533986" w14:textId="77777777" w:rsidR="003676B3" w:rsidRPr="00871F5E" w:rsidRDefault="003676B3" w:rsidP="00B151AF">
      <w:pPr>
        <w:rPr>
          <w:rFonts w:ascii="Arial" w:hAnsi="Arial" w:cs="Arial"/>
        </w:rPr>
      </w:pPr>
    </w:p>
    <w:p w14:paraId="03533987" w14:textId="77777777" w:rsidR="003676B3" w:rsidRPr="00871F5E" w:rsidRDefault="003676B3" w:rsidP="003676B3">
      <w:pPr>
        <w:pStyle w:val="Heading1"/>
        <w:numPr>
          <w:ilvl w:val="0"/>
          <w:numId w:val="12"/>
        </w:numPr>
        <w:tabs>
          <w:tab w:val="num" w:pos="432"/>
        </w:tabs>
        <w:ind w:left="432" w:hanging="432"/>
        <w:rPr>
          <w:rFonts w:cs="Arial"/>
        </w:rPr>
      </w:pPr>
      <w:bookmarkStart w:id="43" w:name="_Toc461182512"/>
      <w:r w:rsidRPr="00871F5E">
        <w:rPr>
          <w:rFonts w:cs="Arial"/>
        </w:rPr>
        <w:t>Post</w:t>
      </w:r>
      <w:r w:rsidR="00912178">
        <w:rPr>
          <w:rFonts w:cs="Arial"/>
        </w:rPr>
        <w:t xml:space="preserve"> C</w:t>
      </w:r>
      <w:r w:rsidRPr="00871F5E">
        <w:rPr>
          <w:rFonts w:cs="Arial"/>
        </w:rPr>
        <w:t>onditions</w:t>
      </w:r>
      <w:bookmarkEnd w:id="43"/>
    </w:p>
    <w:p w14:paraId="03533988" w14:textId="77777777" w:rsidR="003676B3" w:rsidRDefault="003676B3" w:rsidP="003676B3">
      <w:pPr>
        <w:pStyle w:val="Heading2"/>
        <w:numPr>
          <w:ilvl w:val="1"/>
          <w:numId w:val="12"/>
        </w:numPr>
        <w:tabs>
          <w:tab w:val="num" w:pos="576"/>
        </w:tabs>
        <w:ind w:left="576" w:hanging="576"/>
        <w:rPr>
          <w:rFonts w:cs="Arial"/>
        </w:rPr>
      </w:pPr>
      <w:bookmarkStart w:id="44" w:name="_Toc461182513"/>
      <w:r>
        <w:rPr>
          <w:rFonts w:cs="Arial"/>
        </w:rPr>
        <w:t>Successful Storage</w:t>
      </w:r>
      <w:bookmarkEnd w:id="44"/>
    </w:p>
    <w:p w14:paraId="03533989" w14:textId="77777777" w:rsidR="003676B3" w:rsidRPr="00A6485B" w:rsidRDefault="00F64009" w:rsidP="00F64009">
      <w:pPr>
        <w:ind w:left="576"/>
        <w:rPr>
          <w:rFonts w:ascii="Arial" w:hAnsi="Arial" w:cs="Arial"/>
        </w:rPr>
      </w:pPr>
      <w:r>
        <w:rPr>
          <w:rFonts w:ascii="Arial" w:hAnsi="Arial" w:cs="Arial"/>
        </w:rPr>
        <w:t xml:space="preserve">The </w:t>
      </w:r>
      <w:r w:rsidR="00EF02C5">
        <w:rPr>
          <w:rFonts w:ascii="Arial" w:hAnsi="Arial" w:cs="Arial"/>
        </w:rPr>
        <w:t>C-CDA</w:t>
      </w:r>
      <w:r>
        <w:rPr>
          <w:rFonts w:ascii="Arial" w:hAnsi="Arial" w:cs="Arial"/>
        </w:rPr>
        <w:t xml:space="preserve"> message</w:t>
      </w:r>
      <w:r w:rsidR="00400A14">
        <w:rPr>
          <w:rFonts w:ascii="Arial" w:hAnsi="Arial" w:cs="Arial"/>
        </w:rPr>
        <w:t xml:space="preserve"> is successfully registered on the XDS registry and stored in the XDS repository. Additio</w:t>
      </w:r>
      <w:r w:rsidR="00CE7B65">
        <w:rPr>
          <w:rFonts w:ascii="Arial" w:hAnsi="Arial" w:cs="Arial"/>
        </w:rPr>
        <w:t xml:space="preserve">nally the </w:t>
      </w:r>
      <w:r w:rsidR="00A7165F">
        <w:rPr>
          <w:rFonts w:ascii="Arial" w:hAnsi="Arial" w:cs="Arial"/>
        </w:rPr>
        <w:t>patient demographics were</w:t>
      </w:r>
      <w:r w:rsidR="00CE7B65">
        <w:rPr>
          <w:rFonts w:ascii="Arial" w:hAnsi="Arial" w:cs="Arial"/>
        </w:rPr>
        <w:t xml:space="preserve"> parsed and </w:t>
      </w:r>
      <w:r w:rsidR="00A7165F">
        <w:rPr>
          <w:rFonts w:ascii="Arial" w:hAnsi="Arial" w:cs="Arial"/>
        </w:rPr>
        <w:t>stored in the MPI.</w:t>
      </w:r>
    </w:p>
    <w:p w14:paraId="0353398A" w14:textId="77777777" w:rsidR="003676B3" w:rsidRPr="00A6485B" w:rsidRDefault="003676B3" w:rsidP="003676B3">
      <w:pPr>
        <w:ind w:left="432" w:firstLine="288"/>
        <w:rPr>
          <w:rFonts w:ascii="Arial" w:hAnsi="Arial" w:cs="Arial"/>
        </w:rPr>
      </w:pPr>
    </w:p>
    <w:p w14:paraId="0353398B" w14:textId="77777777" w:rsidR="003676B3" w:rsidRPr="00871F5E" w:rsidRDefault="003676B3" w:rsidP="003676B3">
      <w:pPr>
        <w:pStyle w:val="Heading1"/>
        <w:numPr>
          <w:ilvl w:val="0"/>
          <w:numId w:val="12"/>
        </w:numPr>
        <w:tabs>
          <w:tab w:val="num" w:pos="432"/>
        </w:tabs>
        <w:ind w:left="432" w:hanging="432"/>
        <w:rPr>
          <w:rFonts w:cs="Arial"/>
        </w:rPr>
      </w:pPr>
      <w:bookmarkStart w:id="45" w:name="_Toc461182514"/>
      <w:r w:rsidRPr="00871F5E">
        <w:rPr>
          <w:rFonts w:cs="Arial"/>
        </w:rPr>
        <w:t>Scenarios</w:t>
      </w:r>
      <w:bookmarkEnd w:id="45"/>
    </w:p>
    <w:p w14:paraId="0353398C" w14:textId="77777777" w:rsidR="003D19F5" w:rsidRDefault="00B935DE" w:rsidP="003D19F5">
      <w:pPr>
        <w:pStyle w:val="Heading2"/>
        <w:numPr>
          <w:ilvl w:val="1"/>
          <w:numId w:val="12"/>
        </w:numPr>
        <w:tabs>
          <w:tab w:val="num" w:pos="576"/>
        </w:tabs>
        <w:ind w:left="576" w:hanging="576"/>
        <w:rPr>
          <w:rFonts w:cs="Arial"/>
        </w:rPr>
      </w:pPr>
      <w:bookmarkStart w:id="46" w:name="_Toc461182515"/>
      <w:r>
        <w:rPr>
          <w:rFonts w:cs="Arial"/>
        </w:rPr>
        <w:t xml:space="preserve">Successfully </w:t>
      </w:r>
      <w:r w:rsidR="00EF02C5">
        <w:rPr>
          <w:rFonts w:cs="Arial"/>
        </w:rPr>
        <w:t>C-CDA</w:t>
      </w:r>
      <w:r>
        <w:rPr>
          <w:rFonts w:cs="Arial"/>
        </w:rPr>
        <w:t xml:space="preserve"> Process</w:t>
      </w:r>
      <w:bookmarkEnd w:id="46"/>
    </w:p>
    <w:p w14:paraId="0353398D" w14:textId="77777777" w:rsidR="003D19F5" w:rsidRDefault="00B935DE" w:rsidP="00055014">
      <w:pPr>
        <w:ind w:left="576"/>
        <w:rPr>
          <w:rFonts w:ascii="Arial" w:hAnsi="Arial" w:cs="Arial"/>
        </w:rPr>
      </w:pPr>
      <w:r>
        <w:rPr>
          <w:rFonts w:ascii="Arial" w:hAnsi="Arial" w:cs="Arial"/>
        </w:rPr>
        <w:t xml:space="preserve">A </w:t>
      </w:r>
      <w:r w:rsidR="00EF02C5">
        <w:rPr>
          <w:rFonts w:ascii="Arial" w:hAnsi="Arial" w:cs="Arial"/>
        </w:rPr>
        <w:t>C-CDA</w:t>
      </w:r>
      <w:r>
        <w:rPr>
          <w:rFonts w:ascii="Arial" w:hAnsi="Arial" w:cs="Arial"/>
        </w:rPr>
        <w:t xml:space="preserve"> is received via a XDS Provide and Register Tr</w:t>
      </w:r>
      <w:r w:rsidR="00A7165F">
        <w:rPr>
          <w:rFonts w:ascii="Arial" w:hAnsi="Arial" w:cs="Arial"/>
        </w:rPr>
        <w:t xml:space="preserve">ansaction (ITI-41). The patient demographics are </w:t>
      </w:r>
      <w:r>
        <w:rPr>
          <w:rFonts w:ascii="Arial" w:hAnsi="Arial" w:cs="Arial"/>
        </w:rPr>
        <w:t>successfu</w:t>
      </w:r>
      <w:r w:rsidR="00A7165F">
        <w:rPr>
          <w:rFonts w:ascii="Arial" w:hAnsi="Arial" w:cs="Arial"/>
        </w:rPr>
        <w:t>lly parsed and stored in the MPI</w:t>
      </w:r>
      <w:r>
        <w:rPr>
          <w:rFonts w:ascii="Arial" w:hAnsi="Arial" w:cs="Arial"/>
        </w:rPr>
        <w:t xml:space="preserve"> with no errors. </w:t>
      </w:r>
    </w:p>
    <w:p w14:paraId="0353398E" w14:textId="77777777" w:rsidR="003D19F5" w:rsidRDefault="00EF02C5" w:rsidP="003D19F5">
      <w:pPr>
        <w:pStyle w:val="Heading2"/>
        <w:numPr>
          <w:ilvl w:val="1"/>
          <w:numId w:val="12"/>
        </w:numPr>
        <w:tabs>
          <w:tab w:val="num" w:pos="576"/>
        </w:tabs>
        <w:ind w:left="576" w:hanging="576"/>
        <w:rPr>
          <w:rFonts w:cs="Arial"/>
        </w:rPr>
      </w:pPr>
      <w:bookmarkStart w:id="47" w:name="_Toc461182516"/>
      <w:r>
        <w:rPr>
          <w:rFonts w:cs="Arial"/>
        </w:rPr>
        <w:lastRenderedPageBreak/>
        <w:t>C-CDA</w:t>
      </w:r>
      <w:r w:rsidR="00B935DE">
        <w:rPr>
          <w:rFonts w:cs="Arial"/>
        </w:rPr>
        <w:t xml:space="preserve"> Schema Error</w:t>
      </w:r>
      <w:bookmarkEnd w:id="47"/>
    </w:p>
    <w:p w14:paraId="0353398F" w14:textId="77777777" w:rsidR="003D19F5" w:rsidRDefault="00B935DE" w:rsidP="00B935DE">
      <w:pPr>
        <w:ind w:left="576"/>
        <w:rPr>
          <w:rFonts w:ascii="Arial" w:hAnsi="Arial" w:cs="Arial"/>
        </w:rPr>
      </w:pPr>
      <w:r>
        <w:rPr>
          <w:rFonts w:ascii="Arial" w:hAnsi="Arial" w:cs="Arial"/>
        </w:rPr>
        <w:t xml:space="preserve">A </w:t>
      </w:r>
      <w:r w:rsidR="00EF02C5">
        <w:rPr>
          <w:rFonts w:ascii="Arial" w:hAnsi="Arial" w:cs="Arial"/>
        </w:rPr>
        <w:t>C-CDA</w:t>
      </w:r>
      <w:r>
        <w:rPr>
          <w:rFonts w:ascii="Arial" w:hAnsi="Arial" w:cs="Arial"/>
        </w:rPr>
        <w:t xml:space="preserve"> is received via a XDS Provide and Register Transaction (ITI-41). During the </w:t>
      </w:r>
      <w:r w:rsidR="00EF02C5">
        <w:rPr>
          <w:rFonts w:ascii="Arial" w:hAnsi="Arial" w:cs="Arial"/>
        </w:rPr>
        <w:t>C-CDA</w:t>
      </w:r>
      <w:r w:rsidR="00055014">
        <w:rPr>
          <w:rFonts w:ascii="Arial" w:hAnsi="Arial" w:cs="Arial"/>
        </w:rPr>
        <w:t xml:space="preserve"> schema validation a problem is found. The message is not processed and added to</w:t>
      </w:r>
      <w:r w:rsidR="00C065E6">
        <w:rPr>
          <w:rFonts w:ascii="Arial" w:hAnsi="Arial" w:cs="Arial"/>
        </w:rPr>
        <w:t xml:space="preserve"> the error queue.</w:t>
      </w:r>
      <w:r w:rsidR="00055014">
        <w:rPr>
          <w:rFonts w:ascii="Arial" w:hAnsi="Arial" w:cs="Arial"/>
        </w:rPr>
        <w:t xml:space="preserve"> </w:t>
      </w:r>
    </w:p>
    <w:p w14:paraId="03533990" w14:textId="77777777" w:rsidR="00055014" w:rsidRDefault="002F2E22" w:rsidP="00055014">
      <w:pPr>
        <w:pStyle w:val="Heading2"/>
        <w:numPr>
          <w:ilvl w:val="1"/>
          <w:numId w:val="12"/>
        </w:numPr>
        <w:tabs>
          <w:tab w:val="num" w:pos="576"/>
        </w:tabs>
        <w:ind w:left="576" w:hanging="576"/>
        <w:rPr>
          <w:rFonts w:cs="Arial"/>
        </w:rPr>
      </w:pPr>
      <w:bookmarkStart w:id="48" w:name="_Toc461182517"/>
      <w:r>
        <w:rPr>
          <w:rFonts w:cs="Arial"/>
        </w:rPr>
        <w:t>MPI Error</w:t>
      </w:r>
      <w:bookmarkEnd w:id="48"/>
    </w:p>
    <w:p w14:paraId="03533991" w14:textId="77777777" w:rsidR="00A95FB6" w:rsidRPr="00871F5E" w:rsidRDefault="00055014" w:rsidP="00BE1379">
      <w:pPr>
        <w:ind w:left="576"/>
        <w:rPr>
          <w:rFonts w:ascii="Arial" w:hAnsi="Arial" w:cs="Arial"/>
        </w:rPr>
      </w:pPr>
      <w:r>
        <w:rPr>
          <w:rFonts w:ascii="Arial" w:hAnsi="Arial" w:cs="Arial"/>
        </w:rPr>
        <w:t xml:space="preserve">A </w:t>
      </w:r>
      <w:r w:rsidR="00EF02C5">
        <w:rPr>
          <w:rFonts w:ascii="Arial" w:hAnsi="Arial" w:cs="Arial"/>
        </w:rPr>
        <w:t>C-CDA</w:t>
      </w:r>
      <w:r>
        <w:rPr>
          <w:rFonts w:ascii="Arial" w:hAnsi="Arial" w:cs="Arial"/>
        </w:rPr>
        <w:t xml:space="preserve"> is received via a XDS Provide and Register Transaction (ITI-41). During the </w:t>
      </w:r>
      <w:r w:rsidR="00A41280">
        <w:rPr>
          <w:rFonts w:ascii="Arial" w:hAnsi="Arial" w:cs="Arial"/>
        </w:rPr>
        <w:t xml:space="preserve">parsing </w:t>
      </w:r>
      <w:r w:rsidR="00C065E6">
        <w:rPr>
          <w:rFonts w:ascii="Arial" w:hAnsi="Arial" w:cs="Arial"/>
        </w:rPr>
        <w:t xml:space="preserve">of the </w:t>
      </w:r>
      <w:r w:rsidR="00EF02C5">
        <w:rPr>
          <w:rFonts w:ascii="Arial" w:hAnsi="Arial" w:cs="Arial"/>
        </w:rPr>
        <w:t>C-CDA</w:t>
      </w:r>
      <w:r w:rsidR="00C065E6">
        <w:rPr>
          <w:rFonts w:ascii="Arial" w:hAnsi="Arial" w:cs="Arial"/>
        </w:rPr>
        <w:t xml:space="preserve"> </w:t>
      </w:r>
      <w:r w:rsidR="00A7165F">
        <w:rPr>
          <w:rFonts w:ascii="Arial" w:hAnsi="Arial" w:cs="Arial"/>
        </w:rPr>
        <w:t xml:space="preserve">the MPI encountered an error </w:t>
      </w:r>
      <w:r w:rsidR="002F2E22">
        <w:rPr>
          <w:rFonts w:ascii="Arial" w:hAnsi="Arial" w:cs="Arial"/>
        </w:rPr>
        <w:t>with the parsed demographics. A NextGate MPI</w:t>
      </w:r>
      <w:r w:rsidR="00A7165F">
        <w:rPr>
          <w:rFonts w:ascii="Arial" w:hAnsi="Arial" w:cs="Arial"/>
        </w:rPr>
        <w:t xml:space="preserve"> error is logged</w:t>
      </w:r>
      <w:r w:rsidR="002F2E22">
        <w:rPr>
          <w:rFonts w:ascii="Arial" w:hAnsi="Arial" w:cs="Arial"/>
        </w:rPr>
        <w:t xml:space="preserve"> in Rhapsody. T</w:t>
      </w:r>
      <w:r w:rsidR="00A7165F">
        <w:rPr>
          <w:rFonts w:ascii="Arial" w:hAnsi="Arial" w:cs="Arial"/>
        </w:rPr>
        <w:t>he document is still register/stored and available from the XDS Reg/Repo.</w:t>
      </w:r>
    </w:p>
    <w:p w14:paraId="03533992" w14:textId="77777777" w:rsidR="003676B3" w:rsidRPr="00871F5E" w:rsidRDefault="003676B3" w:rsidP="003676B3">
      <w:pPr>
        <w:pStyle w:val="Heading1"/>
        <w:numPr>
          <w:ilvl w:val="0"/>
          <w:numId w:val="12"/>
        </w:numPr>
        <w:tabs>
          <w:tab w:val="num" w:pos="432"/>
        </w:tabs>
        <w:ind w:left="432" w:hanging="432"/>
        <w:rPr>
          <w:rFonts w:cs="Arial"/>
        </w:rPr>
      </w:pPr>
      <w:bookmarkStart w:id="49" w:name="_Toc461182518"/>
      <w:r w:rsidRPr="00871F5E">
        <w:rPr>
          <w:rFonts w:cs="Arial"/>
        </w:rPr>
        <w:t>Special Requirements</w:t>
      </w:r>
      <w:bookmarkEnd w:id="49"/>
    </w:p>
    <w:p w14:paraId="03533993" w14:textId="77777777" w:rsidR="003676B3" w:rsidRDefault="00EF02C5" w:rsidP="003676B3">
      <w:pPr>
        <w:pStyle w:val="Heading2"/>
        <w:numPr>
          <w:ilvl w:val="1"/>
          <w:numId w:val="12"/>
        </w:numPr>
        <w:tabs>
          <w:tab w:val="num" w:pos="576"/>
        </w:tabs>
        <w:ind w:left="576" w:hanging="576"/>
        <w:rPr>
          <w:rFonts w:cs="Arial"/>
          <w:sz w:val="22"/>
          <w:szCs w:val="22"/>
        </w:rPr>
      </w:pPr>
      <w:bookmarkStart w:id="50" w:name="_Event_Type_Mapping"/>
      <w:bookmarkStart w:id="51" w:name="_Toc461182519"/>
      <w:bookmarkEnd w:id="50"/>
      <w:r>
        <w:rPr>
          <w:rFonts w:cs="Arial"/>
          <w:sz w:val="22"/>
          <w:szCs w:val="22"/>
        </w:rPr>
        <w:t>C-CDA</w:t>
      </w:r>
      <w:r w:rsidR="00A41280">
        <w:rPr>
          <w:rFonts w:cs="Arial"/>
          <w:sz w:val="22"/>
          <w:szCs w:val="22"/>
        </w:rPr>
        <w:t xml:space="preserve"> Sections</w:t>
      </w:r>
      <w:bookmarkEnd w:id="51"/>
    </w:p>
    <w:p w14:paraId="03533994" w14:textId="77777777" w:rsidR="00A41280" w:rsidRDefault="00BE1379" w:rsidP="00BE1379">
      <w:pPr>
        <w:ind w:left="576"/>
        <w:rPr>
          <w:rFonts w:ascii="Arial" w:hAnsi="Arial" w:cs="Arial"/>
        </w:rPr>
      </w:pPr>
      <w:r>
        <w:rPr>
          <w:rFonts w:ascii="Arial" w:hAnsi="Arial" w:cs="Arial"/>
        </w:rPr>
        <w:t xml:space="preserve">The following table provides a list of all sections being received </w:t>
      </w:r>
      <w:r w:rsidR="00B50460">
        <w:rPr>
          <w:rFonts w:ascii="Arial" w:hAnsi="Arial" w:cs="Arial"/>
        </w:rPr>
        <w:t xml:space="preserve">from </w:t>
      </w:r>
      <w:r w:rsidR="006F39E8">
        <w:rPr>
          <w:rFonts w:ascii="Arial" w:hAnsi="Arial" w:cs="Arial"/>
        </w:rPr>
        <w:t>BLANK PARTICIPANT</w:t>
      </w:r>
      <w:r w:rsidR="00B50460">
        <w:rPr>
          <w:rFonts w:ascii="Arial" w:hAnsi="Arial" w:cs="Arial"/>
        </w:rPr>
        <w:t>. Greyed out lines will be stored on the XDS Registry/</w:t>
      </w:r>
      <w:r w:rsidR="00DD426C">
        <w:rPr>
          <w:rFonts w:ascii="Arial" w:hAnsi="Arial" w:cs="Arial"/>
        </w:rPr>
        <w:t>Repository as part of the original</w:t>
      </w:r>
      <w:r w:rsidR="00B50460">
        <w:rPr>
          <w:rFonts w:ascii="Arial" w:hAnsi="Arial" w:cs="Arial"/>
        </w:rPr>
        <w:t xml:space="preserve"> </w:t>
      </w:r>
      <w:r w:rsidR="00EF02C5">
        <w:rPr>
          <w:rFonts w:ascii="Arial" w:hAnsi="Arial" w:cs="Arial"/>
        </w:rPr>
        <w:t>C-CDA</w:t>
      </w:r>
      <w:r w:rsidR="00B50460">
        <w:rPr>
          <w:rFonts w:ascii="Arial" w:hAnsi="Arial" w:cs="Arial"/>
        </w:rPr>
        <w:t xml:space="preserve"> but will not be parsed and stored in the CDR.</w:t>
      </w:r>
    </w:p>
    <w:p w14:paraId="03533995" w14:textId="77777777" w:rsidR="00A41280" w:rsidRPr="00EB287E" w:rsidRDefault="00F015B7" w:rsidP="00EB287E">
      <w:pPr>
        <w:ind w:left="576"/>
        <w:rPr>
          <w:rFonts w:ascii="Arial" w:hAnsi="Arial" w:cs="Arial"/>
        </w:rPr>
      </w:pPr>
      <w:r>
        <w:rPr>
          <w:rFonts w:ascii="Arial" w:hAnsi="Arial" w:cs="Arial"/>
        </w:rPr>
        <w:t xml:space="preserve">For each section of the </w:t>
      </w:r>
      <w:r w:rsidR="00EF02C5">
        <w:rPr>
          <w:rFonts w:ascii="Arial" w:hAnsi="Arial" w:cs="Arial"/>
        </w:rPr>
        <w:t>C-CDA</w:t>
      </w:r>
      <w:r>
        <w:rPr>
          <w:rFonts w:ascii="Arial" w:hAnsi="Arial" w:cs="Arial"/>
        </w:rPr>
        <w:t xml:space="preserve"> it is expected that all data that is capable of being displayed in the portal or sent in a </w:t>
      </w:r>
      <w:r w:rsidR="00EF02C5">
        <w:rPr>
          <w:rFonts w:ascii="Arial" w:hAnsi="Arial" w:cs="Arial"/>
        </w:rPr>
        <w:t>C-CDA</w:t>
      </w:r>
      <w:r>
        <w:rPr>
          <w:rFonts w:ascii="Arial" w:hAnsi="Arial" w:cs="Arial"/>
        </w:rPr>
        <w:t xml:space="preserve"> will be parsed and stored in the CDR.</w:t>
      </w:r>
    </w:p>
    <w:p w14:paraId="03533996" w14:textId="77777777" w:rsidR="003F2F41" w:rsidRDefault="003F2F41" w:rsidP="003676B3"/>
    <w:tbl>
      <w:tblPr>
        <w:tblStyle w:val="TableGrid"/>
        <w:tblW w:w="9835" w:type="dxa"/>
        <w:tblLook w:val="04A0" w:firstRow="1" w:lastRow="0" w:firstColumn="1" w:lastColumn="0" w:noHBand="0" w:noVBand="1"/>
      </w:tblPr>
      <w:tblGrid>
        <w:gridCol w:w="1620"/>
        <w:gridCol w:w="1170"/>
        <w:gridCol w:w="4500"/>
        <w:gridCol w:w="1195"/>
        <w:gridCol w:w="1350"/>
      </w:tblGrid>
      <w:tr w:rsidR="00EB287E" w:rsidRPr="00EF02C5" w14:paraId="0353399D" w14:textId="77777777" w:rsidTr="00090DBA">
        <w:trPr>
          <w:trHeight w:val="566"/>
        </w:trPr>
        <w:tc>
          <w:tcPr>
            <w:tcW w:w="1620" w:type="dxa"/>
            <w:shd w:val="clear" w:color="auto" w:fill="4F81BD" w:themeFill="accent1"/>
            <w:noWrap/>
            <w:vAlign w:val="center"/>
          </w:tcPr>
          <w:p w14:paraId="03533997" w14:textId="77777777" w:rsidR="00EB287E" w:rsidRPr="00EF02C5" w:rsidRDefault="00EB287E" w:rsidP="00EB287E">
            <w:pPr>
              <w:widowControl/>
              <w:spacing w:line="240" w:lineRule="auto"/>
              <w:jc w:val="center"/>
              <w:rPr>
                <w:rFonts w:ascii="Arial" w:hAnsi="Arial" w:cs="Arial"/>
              </w:rPr>
            </w:pPr>
            <w:r>
              <w:rPr>
                <w:rFonts w:ascii="Arial" w:hAnsi="Arial" w:cs="Arial"/>
                <w:b/>
                <w:color w:val="FFFFFF" w:themeColor="background1"/>
              </w:rPr>
              <w:t>C-CDA</w:t>
            </w:r>
            <w:r w:rsidRPr="00A41280">
              <w:rPr>
                <w:rFonts w:ascii="Arial" w:hAnsi="Arial" w:cs="Arial"/>
                <w:b/>
                <w:color w:val="FFFFFF" w:themeColor="background1"/>
              </w:rPr>
              <w:t xml:space="preserve"> Section</w:t>
            </w:r>
          </w:p>
        </w:tc>
        <w:tc>
          <w:tcPr>
            <w:tcW w:w="1170" w:type="dxa"/>
            <w:shd w:val="clear" w:color="auto" w:fill="4F81BD" w:themeFill="accent1"/>
            <w:noWrap/>
            <w:vAlign w:val="center"/>
          </w:tcPr>
          <w:p w14:paraId="03533998" w14:textId="77777777" w:rsidR="00EB287E" w:rsidRDefault="00EB287E" w:rsidP="00EB287E">
            <w:pPr>
              <w:widowControl/>
              <w:spacing w:line="240" w:lineRule="auto"/>
              <w:jc w:val="center"/>
              <w:rPr>
                <w:rFonts w:ascii="Arial" w:hAnsi="Arial" w:cs="Arial"/>
                <w:b/>
                <w:color w:val="FFFFFF" w:themeColor="background1"/>
              </w:rPr>
            </w:pPr>
            <w:r>
              <w:rPr>
                <w:rFonts w:ascii="Arial" w:hAnsi="Arial" w:cs="Arial"/>
                <w:b/>
                <w:color w:val="FFFFFF" w:themeColor="background1"/>
              </w:rPr>
              <w:t>Optional/</w:t>
            </w:r>
          </w:p>
          <w:p w14:paraId="03533999" w14:textId="77777777" w:rsidR="00EB287E" w:rsidRPr="00EF02C5" w:rsidRDefault="00EB287E" w:rsidP="00EB287E">
            <w:pPr>
              <w:widowControl/>
              <w:spacing w:line="240" w:lineRule="auto"/>
              <w:jc w:val="center"/>
              <w:rPr>
                <w:rFonts w:ascii="Arial" w:hAnsi="Arial" w:cs="Arial"/>
              </w:rPr>
            </w:pPr>
            <w:r>
              <w:rPr>
                <w:rFonts w:ascii="Arial" w:hAnsi="Arial" w:cs="Arial"/>
                <w:b/>
                <w:color w:val="FFFFFF" w:themeColor="background1"/>
              </w:rPr>
              <w:t>Required</w:t>
            </w:r>
          </w:p>
        </w:tc>
        <w:tc>
          <w:tcPr>
            <w:tcW w:w="4500" w:type="dxa"/>
            <w:shd w:val="clear" w:color="auto" w:fill="4F81BD" w:themeFill="accent1"/>
            <w:vAlign w:val="center"/>
          </w:tcPr>
          <w:p w14:paraId="0353399A" w14:textId="77777777" w:rsidR="00EB287E" w:rsidRPr="00EF02C5" w:rsidRDefault="00EB287E" w:rsidP="00EB287E">
            <w:pPr>
              <w:widowControl/>
              <w:spacing w:line="240" w:lineRule="auto"/>
              <w:jc w:val="center"/>
              <w:rPr>
                <w:rFonts w:ascii="Arial" w:hAnsi="Arial" w:cs="Arial"/>
              </w:rPr>
            </w:pPr>
            <w:r w:rsidRPr="00A41280">
              <w:rPr>
                <w:rFonts w:ascii="Arial" w:hAnsi="Arial" w:cs="Arial"/>
                <w:b/>
                <w:color w:val="FFFFFF" w:themeColor="background1"/>
              </w:rPr>
              <w:t>Template ID</w:t>
            </w:r>
            <w:r>
              <w:rPr>
                <w:rFonts w:ascii="Arial" w:hAnsi="Arial" w:cs="Arial"/>
                <w:b/>
                <w:color w:val="FFFFFF" w:themeColor="background1"/>
              </w:rPr>
              <w:t>(s)</w:t>
            </w:r>
          </w:p>
        </w:tc>
        <w:tc>
          <w:tcPr>
            <w:tcW w:w="1195" w:type="dxa"/>
            <w:shd w:val="clear" w:color="auto" w:fill="4F81BD" w:themeFill="accent1"/>
            <w:vAlign w:val="center"/>
          </w:tcPr>
          <w:p w14:paraId="0353399B" w14:textId="77777777" w:rsidR="00EB287E" w:rsidRPr="00EF02C5" w:rsidRDefault="00EB287E" w:rsidP="00EB287E">
            <w:pPr>
              <w:widowControl/>
              <w:spacing w:line="240" w:lineRule="auto"/>
              <w:jc w:val="center"/>
              <w:rPr>
                <w:rFonts w:ascii="Arial" w:hAnsi="Arial" w:cs="Arial"/>
              </w:rPr>
            </w:pPr>
            <w:r w:rsidRPr="00A41280">
              <w:rPr>
                <w:rFonts w:ascii="Arial" w:hAnsi="Arial" w:cs="Arial"/>
                <w:b/>
                <w:color w:val="FFFFFF" w:themeColor="background1"/>
              </w:rPr>
              <w:t>Code Set</w:t>
            </w:r>
          </w:p>
        </w:tc>
        <w:tc>
          <w:tcPr>
            <w:tcW w:w="1350" w:type="dxa"/>
            <w:shd w:val="clear" w:color="auto" w:fill="4F81BD" w:themeFill="accent1"/>
            <w:vAlign w:val="center"/>
          </w:tcPr>
          <w:p w14:paraId="0353399C" w14:textId="77777777" w:rsidR="00EB287E" w:rsidRPr="00EF02C5" w:rsidRDefault="00EB287E" w:rsidP="00EB287E">
            <w:pPr>
              <w:widowControl/>
              <w:spacing w:line="240" w:lineRule="auto"/>
              <w:jc w:val="center"/>
              <w:rPr>
                <w:rFonts w:ascii="Arial" w:hAnsi="Arial" w:cs="Arial"/>
              </w:rPr>
            </w:pPr>
            <w:r w:rsidRPr="00A41280">
              <w:rPr>
                <w:rFonts w:ascii="Arial" w:hAnsi="Arial" w:cs="Arial"/>
                <w:b/>
                <w:color w:val="FFFFFF" w:themeColor="background1"/>
              </w:rPr>
              <w:t>Crosswalk</w:t>
            </w:r>
          </w:p>
        </w:tc>
      </w:tr>
      <w:tr w:rsidR="00EB287E" w:rsidRPr="00EF02C5" w14:paraId="035339A4" w14:textId="77777777" w:rsidTr="00E95AC6">
        <w:trPr>
          <w:trHeight w:val="503"/>
        </w:trPr>
        <w:tc>
          <w:tcPr>
            <w:tcW w:w="1620" w:type="dxa"/>
            <w:shd w:val="clear" w:color="auto" w:fill="auto"/>
            <w:noWrap/>
            <w:vAlign w:val="center"/>
          </w:tcPr>
          <w:p w14:paraId="0353399E" w14:textId="77777777" w:rsidR="00EB287E" w:rsidRPr="00EF02C5" w:rsidRDefault="00EB287E" w:rsidP="00EB287E">
            <w:pPr>
              <w:widowControl/>
              <w:spacing w:line="240" w:lineRule="auto"/>
              <w:jc w:val="center"/>
              <w:rPr>
                <w:rFonts w:ascii="Arial" w:hAnsi="Arial" w:cs="Arial"/>
              </w:rPr>
            </w:pPr>
            <w:r>
              <w:rPr>
                <w:rFonts w:ascii="Arial" w:hAnsi="Arial" w:cs="Arial"/>
              </w:rPr>
              <w:t>Header</w:t>
            </w:r>
          </w:p>
        </w:tc>
        <w:tc>
          <w:tcPr>
            <w:tcW w:w="1170" w:type="dxa"/>
            <w:shd w:val="clear" w:color="auto" w:fill="auto"/>
            <w:noWrap/>
            <w:vAlign w:val="center"/>
          </w:tcPr>
          <w:p w14:paraId="0353399F" w14:textId="77777777" w:rsidR="00EB287E" w:rsidRPr="00EF02C5" w:rsidRDefault="00EB287E" w:rsidP="00EB287E">
            <w:pPr>
              <w:widowControl/>
              <w:spacing w:line="240" w:lineRule="auto"/>
              <w:jc w:val="center"/>
              <w:rPr>
                <w:rFonts w:ascii="Arial" w:hAnsi="Arial" w:cs="Arial"/>
              </w:rPr>
            </w:pPr>
            <w:r>
              <w:rPr>
                <w:rFonts w:ascii="Arial" w:hAnsi="Arial" w:cs="Arial"/>
              </w:rPr>
              <w:t>R</w:t>
            </w:r>
          </w:p>
        </w:tc>
        <w:tc>
          <w:tcPr>
            <w:tcW w:w="4500" w:type="dxa"/>
            <w:shd w:val="clear" w:color="auto" w:fill="auto"/>
            <w:vAlign w:val="center"/>
          </w:tcPr>
          <w:p w14:paraId="035339A0" w14:textId="77777777" w:rsidR="00EB287E" w:rsidRDefault="00EB287E" w:rsidP="00EB287E">
            <w:pPr>
              <w:widowControl/>
              <w:spacing w:line="240" w:lineRule="auto"/>
              <w:jc w:val="center"/>
              <w:rPr>
                <w:rFonts w:ascii="Arial" w:hAnsi="Arial" w:cs="Arial"/>
              </w:rPr>
            </w:pPr>
          </w:p>
          <w:p w14:paraId="035339A1" w14:textId="77777777" w:rsidR="00CC5FBD" w:rsidRPr="00EF02C5" w:rsidRDefault="00E95AC6" w:rsidP="00EB287E">
            <w:pPr>
              <w:widowControl/>
              <w:spacing w:line="240" w:lineRule="auto"/>
              <w:jc w:val="center"/>
              <w:rPr>
                <w:rFonts w:ascii="Arial" w:hAnsi="Arial" w:cs="Arial"/>
              </w:rPr>
            </w:pPr>
            <w:r>
              <w:rPr>
                <w:rFonts w:ascii="Arial" w:hAnsi="Arial" w:cs="Arial"/>
              </w:rPr>
              <w:t>The patient header will not be mapped.  A separate ADT interface will establish patient and encounter identity.</w:t>
            </w:r>
          </w:p>
        </w:tc>
        <w:tc>
          <w:tcPr>
            <w:tcW w:w="1195" w:type="dxa"/>
            <w:shd w:val="clear" w:color="auto" w:fill="auto"/>
            <w:vAlign w:val="center"/>
          </w:tcPr>
          <w:p w14:paraId="035339A2" w14:textId="77777777" w:rsidR="00EB287E" w:rsidRPr="00EF02C5" w:rsidRDefault="00EB287E" w:rsidP="00EB287E">
            <w:pPr>
              <w:widowControl/>
              <w:spacing w:line="240" w:lineRule="auto"/>
              <w:jc w:val="center"/>
              <w:rPr>
                <w:rFonts w:ascii="Arial" w:hAnsi="Arial" w:cs="Arial"/>
              </w:rPr>
            </w:pPr>
          </w:p>
        </w:tc>
        <w:tc>
          <w:tcPr>
            <w:tcW w:w="1350" w:type="dxa"/>
            <w:shd w:val="clear" w:color="auto" w:fill="auto"/>
            <w:vAlign w:val="center"/>
          </w:tcPr>
          <w:p w14:paraId="035339A3" w14:textId="77777777" w:rsidR="00EB287E" w:rsidRPr="00EF02C5" w:rsidRDefault="00EB287E" w:rsidP="00EB287E">
            <w:pPr>
              <w:widowControl/>
              <w:spacing w:line="240" w:lineRule="auto"/>
              <w:jc w:val="center"/>
              <w:rPr>
                <w:rFonts w:ascii="Arial" w:hAnsi="Arial" w:cs="Arial"/>
              </w:rPr>
            </w:pPr>
          </w:p>
        </w:tc>
      </w:tr>
      <w:tr w:rsidR="00672567" w:rsidRPr="00EF02C5" w14:paraId="035339AA" w14:textId="77777777" w:rsidTr="00090DBA">
        <w:trPr>
          <w:trHeight w:val="593"/>
        </w:trPr>
        <w:tc>
          <w:tcPr>
            <w:tcW w:w="1620" w:type="dxa"/>
            <w:shd w:val="clear" w:color="auto" w:fill="EEECE1" w:themeFill="background2"/>
            <w:noWrap/>
            <w:vAlign w:val="center"/>
            <w:hideMark/>
          </w:tcPr>
          <w:p w14:paraId="035339A5"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Reason for Referral</w:t>
            </w:r>
          </w:p>
        </w:tc>
        <w:tc>
          <w:tcPr>
            <w:tcW w:w="1170" w:type="dxa"/>
            <w:shd w:val="clear" w:color="auto" w:fill="EEECE1" w:themeFill="background2"/>
            <w:noWrap/>
            <w:vAlign w:val="center"/>
            <w:hideMark/>
          </w:tcPr>
          <w:p w14:paraId="035339A6"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A7"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A8"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A9" w14:textId="77777777" w:rsidR="00EB287E" w:rsidRPr="00EF02C5" w:rsidRDefault="00EB287E" w:rsidP="00EB287E">
            <w:pPr>
              <w:widowControl/>
              <w:spacing w:line="240" w:lineRule="auto"/>
              <w:jc w:val="center"/>
              <w:rPr>
                <w:rFonts w:ascii="Arial" w:hAnsi="Arial" w:cs="Arial"/>
              </w:rPr>
            </w:pPr>
          </w:p>
        </w:tc>
      </w:tr>
      <w:tr w:rsidR="00672567" w:rsidRPr="00EF02C5" w14:paraId="035339B0" w14:textId="77777777" w:rsidTr="00090DBA">
        <w:trPr>
          <w:trHeight w:val="600"/>
        </w:trPr>
        <w:tc>
          <w:tcPr>
            <w:tcW w:w="1620" w:type="dxa"/>
            <w:shd w:val="clear" w:color="auto" w:fill="EEECE1" w:themeFill="background2"/>
            <w:noWrap/>
            <w:vAlign w:val="center"/>
            <w:hideMark/>
          </w:tcPr>
          <w:p w14:paraId="035339AB"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Reason for Visit</w:t>
            </w:r>
          </w:p>
        </w:tc>
        <w:tc>
          <w:tcPr>
            <w:tcW w:w="1170" w:type="dxa"/>
            <w:shd w:val="clear" w:color="auto" w:fill="EEECE1" w:themeFill="background2"/>
            <w:noWrap/>
            <w:vAlign w:val="center"/>
            <w:hideMark/>
          </w:tcPr>
          <w:p w14:paraId="035339AC"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AD"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AE"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AF" w14:textId="77777777" w:rsidR="00EB287E" w:rsidRPr="00EF02C5" w:rsidRDefault="00EB287E" w:rsidP="00EB287E">
            <w:pPr>
              <w:widowControl/>
              <w:spacing w:line="240" w:lineRule="auto"/>
              <w:jc w:val="center"/>
              <w:rPr>
                <w:rFonts w:ascii="Arial" w:hAnsi="Arial" w:cs="Arial"/>
              </w:rPr>
            </w:pPr>
          </w:p>
        </w:tc>
      </w:tr>
      <w:tr w:rsidR="00672567" w:rsidRPr="00EF02C5" w14:paraId="035339B6" w14:textId="77777777" w:rsidTr="00090DBA">
        <w:trPr>
          <w:trHeight w:val="255"/>
        </w:trPr>
        <w:tc>
          <w:tcPr>
            <w:tcW w:w="1620" w:type="dxa"/>
            <w:shd w:val="clear" w:color="auto" w:fill="EEECE1" w:themeFill="background2"/>
            <w:noWrap/>
            <w:vAlign w:val="center"/>
            <w:hideMark/>
          </w:tcPr>
          <w:p w14:paraId="035339B1"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Chief Complaint</w:t>
            </w:r>
          </w:p>
        </w:tc>
        <w:tc>
          <w:tcPr>
            <w:tcW w:w="1170" w:type="dxa"/>
            <w:shd w:val="clear" w:color="auto" w:fill="EEECE1" w:themeFill="background2"/>
            <w:noWrap/>
            <w:vAlign w:val="center"/>
            <w:hideMark/>
          </w:tcPr>
          <w:p w14:paraId="035339B2"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B3"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B4"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B5" w14:textId="77777777" w:rsidR="00EB287E" w:rsidRPr="00EF02C5" w:rsidRDefault="00EB287E" w:rsidP="00EB287E">
            <w:pPr>
              <w:widowControl/>
              <w:spacing w:line="240" w:lineRule="auto"/>
              <w:jc w:val="center"/>
              <w:rPr>
                <w:rFonts w:ascii="Arial" w:hAnsi="Arial" w:cs="Arial"/>
              </w:rPr>
            </w:pPr>
          </w:p>
        </w:tc>
      </w:tr>
      <w:tr w:rsidR="00672567" w:rsidRPr="00EF02C5" w14:paraId="035339BC" w14:textId="77777777" w:rsidTr="00090DBA">
        <w:trPr>
          <w:trHeight w:val="255"/>
        </w:trPr>
        <w:tc>
          <w:tcPr>
            <w:tcW w:w="1620" w:type="dxa"/>
            <w:shd w:val="clear" w:color="auto" w:fill="EEECE1" w:themeFill="background2"/>
            <w:noWrap/>
            <w:vAlign w:val="center"/>
            <w:hideMark/>
          </w:tcPr>
          <w:p w14:paraId="035339B7"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HPI</w:t>
            </w:r>
          </w:p>
        </w:tc>
        <w:tc>
          <w:tcPr>
            <w:tcW w:w="1170" w:type="dxa"/>
            <w:shd w:val="clear" w:color="auto" w:fill="EEECE1" w:themeFill="background2"/>
            <w:noWrap/>
            <w:vAlign w:val="center"/>
            <w:hideMark/>
          </w:tcPr>
          <w:p w14:paraId="035339B8"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B9"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BA"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BB" w14:textId="77777777" w:rsidR="00EB287E" w:rsidRPr="00EF02C5" w:rsidRDefault="00EB287E" w:rsidP="00EB287E">
            <w:pPr>
              <w:widowControl/>
              <w:spacing w:line="240" w:lineRule="auto"/>
              <w:jc w:val="center"/>
              <w:rPr>
                <w:rFonts w:ascii="Arial" w:hAnsi="Arial" w:cs="Arial"/>
              </w:rPr>
            </w:pPr>
          </w:p>
        </w:tc>
      </w:tr>
      <w:tr w:rsidR="00672567" w:rsidRPr="00EF02C5" w14:paraId="035339C2" w14:textId="77777777" w:rsidTr="00090DBA">
        <w:trPr>
          <w:trHeight w:val="255"/>
        </w:trPr>
        <w:tc>
          <w:tcPr>
            <w:tcW w:w="1620" w:type="dxa"/>
            <w:shd w:val="clear" w:color="auto" w:fill="EEECE1" w:themeFill="background2"/>
            <w:noWrap/>
            <w:vAlign w:val="center"/>
            <w:hideMark/>
          </w:tcPr>
          <w:p w14:paraId="035339BD"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Functional Status</w:t>
            </w:r>
          </w:p>
        </w:tc>
        <w:tc>
          <w:tcPr>
            <w:tcW w:w="1170" w:type="dxa"/>
            <w:shd w:val="clear" w:color="auto" w:fill="EEECE1" w:themeFill="background2"/>
            <w:noWrap/>
            <w:vAlign w:val="center"/>
            <w:hideMark/>
          </w:tcPr>
          <w:p w14:paraId="035339BE"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BF"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C0"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C1" w14:textId="77777777" w:rsidR="00EB287E" w:rsidRPr="00EF02C5" w:rsidRDefault="00EB287E" w:rsidP="00EB287E">
            <w:pPr>
              <w:widowControl/>
              <w:spacing w:line="240" w:lineRule="auto"/>
              <w:jc w:val="center"/>
              <w:rPr>
                <w:rFonts w:ascii="Arial" w:hAnsi="Arial" w:cs="Arial"/>
              </w:rPr>
            </w:pPr>
          </w:p>
        </w:tc>
      </w:tr>
      <w:tr w:rsidR="00672567" w:rsidRPr="00EF02C5" w14:paraId="035339C8" w14:textId="77777777" w:rsidTr="00090DBA">
        <w:trPr>
          <w:trHeight w:val="255"/>
        </w:trPr>
        <w:tc>
          <w:tcPr>
            <w:tcW w:w="1620" w:type="dxa"/>
            <w:shd w:val="clear" w:color="auto" w:fill="EEECE1" w:themeFill="background2"/>
            <w:noWrap/>
            <w:vAlign w:val="center"/>
            <w:hideMark/>
          </w:tcPr>
          <w:p w14:paraId="035339C3"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Assessment</w:t>
            </w:r>
          </w:p>
        </w:tc>
        <w:tc>
          <w:tcPr>
            <w:tcW w:w="1170" w:type="dxa"/>
            <w:shd w:val="clear" w:color="auto" w:fill="EEECE1" w:themeFill="background2"/>
            <w:noWrap/>
            <w:vAlign w:val="center"/>
            <w:hideMark/>
          </w:tcPr>
          <w:p w14:paraId="035339C4"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C5"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C6"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C7" w14:textId="77777777" w:rsidR="00EB287E" w:rsidRPr="00EF02C5" w:rsidRDefault="00EB287E" w:rsidP="00EB287E">
            <w:pPr>
              <w:widowControl/>
              <w:spacing w:line="240" w:lineRule="auto"/>
              <w:jc w:val="center"/>
              <w:rPr>
                <w:rFonts w:ascii="Arial" w:hAnsi="Arial" w:cs="Arial"/>
              </w:rPr>
            </w:pPr>
          </w:p>
        </w:tc>
      </w:tr>
      <w:tr w:rsidR="00672567" w:rsidRPr="00EF02C5" w14:paraId="035339CE" w14:textId="77777777" w:rsidTr="00090DBA">
        <w:trPr>
          <w:trHeight w:val="255"/>
        </w:trPr>
        <w:tc>
          <w:tcPr>
            <w:tcW w:w="1620" w:type="dxa"/>
            <w:shd w:val="clear" w:color="auto" w:fill="EEECE1" w:themeFill="background2"/>
            <w:noWrap/>
            <w:vAlign w:val="center"/>
            <w:hideMark/>
          </w:tcPr>
          <w:p w14:paraId="035339C9"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Problem</w:t>
            </w:r>
          </w:p>
        </w:tc>
        <w:tc>
          <w:tcPr>
            <w:tcW w:w="1170" w:type="dxa"/>
            <w:shd w:val="clear" w:color="auto" w:fill="EEECE1" w:themeFill="background2"/>
            <w:noWrap/>
            <w:vAlign w:val="center"/>
            <w:hideMark/>
          </w:tcPr>
          <w:p w14:paraId="035339CA"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CB"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CC"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CD" w14:textId="77777777" w:rsidR="00EB287E" w:rsidRPr="00EF02C5" w:rsidRDefault="00EB287E" w:rsidP="00EB287E">
            <w:pPr>
              <w:widowControl/>
              <w:spacing w:line="240" w:lineRule="auto"/>
              <w:jc w:val="center"/>
              <w:rPr>
                <w:rFonts w:ascii="Arial" w:hAnsi="Arial" w:cs="Arial"/>
              </w:rPr>
            </w:pPr>
          </w:p>
        </w:tc>
      </w:tr>
      <w:tr w:rsidR="00672567" w:rsidRPr="00EF02C5" w14:paraId="035339D4" w14:textId="77777777" w:rsidTr="00090DBA">
        <w:trPr>
          <w:trHeight w:val="255"/>
        </w:trPr>
        <w:tc>
          <w:tcPr>
            <w:tcW w:w="1620" w:type="dxa"/>
            <w:shd w:val="clear" w:color="auto" w:fill="EEECE1" w:themeFill="background2"/>
            <w:noWrap/>
            <w:vAlign w:val="center"/>
            <w:hideMark/>
          </w:tcPr>
          <w:p w14:paraId="035339CF"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Medication</w:t>
            </w:r>
          </w:p>
        </w:tc>
        <w:tc>
          <w:tcPr>
            <w:tcW w:w="1170" w:type="dxa"/>
            <w:shd w:val="clear" w:color="auto" w:fill="EEECE1" w:themeFill="background2"/>
            <w:noWrap/>
            <w:vAlign w:val="center"/>
            <w:hideMark/>
          </w:tcPr>
          <w:p w14:paraId="035339D0"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D1"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D2"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D3" w14:textId="77777777" w:rsidR="00EB287E" w:rsidRPr="00EF02C5" w:rsidRDefault="00EB287E" w:rsidP="00EB287E">
            <w:pPr>
              <w:widowControl/>
              <w:spacing w:line="240" w:lineRule="auto"/>
              <w:jc w:val="center"/>
              <w:rPr>
                <w:rFonts w:ascii="Arial" w:hAnsi="Arial" w:cs="Arial"/>
              </w:rPr>
            </w:pPr>
          </w:p>
        </w:tc>
      </w:tr>
      <w:tr w:rsidR="00672567" w:rsidRPr="00EF02C5" w14:paraId="035339DA" w14:textId="77777777" w:rsidTr="00090DBA">
        <w:trPr>
          <w:trHeight w:val="255"/>
        </w:trPr>
        <w:tc>
          <w:tcPr>
            <w:tcW w:w="1620" w:type="dxa"/>
            <w:shd w:val="clear" w:color="auto" w:fill="EEECE1" w:themeFill="background2"/>
            <w:noWrap/>
            <w:vAlign w:val="center"/>
            <w:hideMark/>
          </w:tcPr>
          <w:p w14:paraId="035339D5"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Medications Administered</w:t>
            </w:r>
          </w:p>
        </w:tc>
        <w:tc>
          <w:tcPr>
            <w:tcW w:w="1170" w:type="dxa"/>
            <w:shd w:val="clear" w:color="auto" w:fill="EEECE1" w:themeFill="background2"/>
            <w:noWrap/>
            <w:vAlign w:val="center"/>
            <w:hideMark/>
          </w:tcPr>
          <w:p w14:paraId="035339D6"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D7"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D8"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D9" w14:textId="77777777" w:rsidR="00EB287E" w:rsidRPr="00EF02C5" w:rsidRDefault="00EB287E" w:rsidP="00EB287E">
            <w:pPr>
              <w:widowControl/>
              <w:spacing w:line="240" w:lineRule="auto"/>
              <w:jc w:val="center"/>
              <w:rPr>
                <w:rFonts w:ascii="Arial" w:hAnsi="Arial" w:cs="Arial"/>
              </w:rPr>
            </w:pPr>
          </w:p>
        </w:tc>
      </w:tr>
      <w:tr w:rsidR="00672567" w:rsidRPr="00EF02C5" w14:paraId="035339E1" w14:textId="77777777" w:rsidTr="00090DBA">
        <w:trPr>
          <w:trHeight w:val="255"/>
        </w:trPr>
        <w:tc>
          <w:tcPr>
            <w:tcW w:w="1620" w:type="dxa"/>
            <w:shd w:val="clear" w:color="auto" w:fill="EEECE1" w:themeFill="background2"/>
            <w:noWrap/>
            <w:vAlign w:val="center"/>
            <w:hideMark/>
          </w:tcPr>
          <w:p w14:paraId="035339DB"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Allergy</w:t>
            </w:r>
          </w:p>
        </w:tc>
        <w:tc>
          <w:tcPr>
            <w:tcW w:w="1170" w:type="dxa"/>
            <w:shd w:val="clear" w:color="auto" w:fill="EEECE1" w:themeFill="background2"/>
            <w:noWrap/>
            <w:vAlign w:val="center"/>
            <w:hideMark/>
          </w:tcPr>
          <w:p w14:paraId="035339DC"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DD" w14:textId="634F83D1" w:rsidR="00A57744" w:rsidRDefault="00A57744" w:rsidP="00A57744">
            <w:pPr>
              <w:widowControl/>
              <w:spacing w:line="240" w:lineRule="auto"/>
              <w:jc w:val="center"/>
            </w:pPr>
          </w:p>
          <w:p w14:paraId="035339DE" w14:textId="3DF7D0C8" w:rsidR="00A57744" w:rsidRPr="00A57744" w:rsidRDefault="00A57744" w:rsidP="00FB47B7">
            <w:pPr>
              <w:widowControl/>
              <w:spacing w:line="240" w:lineRule="auto"/>
            </w:pPr>
          </w:p>
        </w:tc>
        <w:tc>
          <w:tcPr>
            <w:tcW w:w="1195" w:type="dxa"/>
            <w:shd w:val="clear" w:color="auto" w:fill="EEECE1" w:themeFill="background2"/>
            <w:vAlign w:val="center"/>
          </w:tcPr>
          <w:p w14:paraId="035339DF"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E0" w14:textId="77777777" w:rsidR="00EB287E" w:rsidRPr="00EF02C5" w:rsidRDefault="00EB287E" w:rsidP="00EB287E">
            <w:pPr>
              <w:widowControl/>
              <w:spacing w:line="240" w:lineRule="auto"/>
              <w:jc w:val="center"/>
              <w:rPr>
                <w:rFonts w:ascii="Arial" w:hAnsi="Arial" w:cs="Arial"/>
              </w:rPr>
            </w:pPr>
          </w:p>
        </w:tc>
      </w:tr>
      <w:tr w:rsidR="00672567" w:rsidRPr="00EF02C5" w14:paraId="035339E7" w14:textId="77777777" w:rsidTr="00090DBA">
        <w:trPr>
          <w:trHeight w:val="255"/>
        </w:trPr>
        <w:tc>
          <w:tcPr>
            <w:tcW w:w="1620" w:type="dxa"/>
            <w:shd w:val="clear" w:color="auto" w:fill="EEECE1" w:themeFill="background2"/>
            <w:noWrap/>
            <w:vAlign w:val="center"/>
            <w:hideMark/>
          </w:tcPr>
          <w:p w14:paraId="035339E2"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Past Medical History</w:t>
            </w:r>
          </w:p>
        </w:tc>
        <w:tc>
          <w:tcPr>
            <w:tcW w:w="1170" w:type="dxa"/>
            <w:shd w:val="clear" w:color="auto" w:fill="EEECE1" w:themeFill="background2"/>
            <w:noWrap/>
            <w:vAlign w:val="center"/>
            <w:hideMark/>
          </w:tcPr>
          <w:p w14:paraId="035339E3"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E4"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E5"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E6" w14:textId="77777777" w:rsidR="00EB287E" w:rsidRPr="00EF02C5" w:rsidRDefault="00EB287E" w:rsidP="00EB287E">
            <w:pPr>
              <w:widowControl/>
              <w:spacing w:line="240" w:lineRule="auto"/>
              <w:jc w:val="center"/>
              <w:rPr>
                <w:rFonts w:ascii="Arial" w:hAnsi="Arial" w:cs="Arial"/>
              </w:rPr>
            </w:pPr>
          </w:p>
        </w:tc>
      </w:tr>
      <w:tr w:rsidR="00672567" w:rsidRPr="00EF02C5" w14:paraId="035339ED" w14:textId="77777777" w:rsidTr="00090DBA">
        <w:trPr>
          <w:trHeight w:val="255"/>
        </w:trPr>
        <w:tc>
          <w:tcPr>
            <w:tcW w:w="1620" w:type="dxa"/>
            <w:shd w:val="clear" w:color="auto" w:fill="EEECE1" w:themeFill="background2"/>
            <w:noWrap/>
            <w:vAlign w:val="center"/>
            <w:hideMark/>
          </w:tcPr>
          <w:p w14:paraId="035339E8"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Procedure</w:t>
            </w:r>
          </w:p>
        </w:tc>
        <w:tc>
          <w:tcPr>
            <w:tcW w:w="1170" w:type="dxa"/>
            <w:shd w:val="clear" w:color="auto" w:fill="EEECE1" w:themeFill="background2"/>
            <w:noWrap/>
            <w:vAlign w:val="center"/>
            <w:hideMark/>
          </w:tcPr>
          <w:p w14:paraId="035339E9"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EA"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EB"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EC" w14:textId="77777777" w:rsidR="00EB287E" w:rsidRPr="00EF02C5" w:rsidRDefault="00EB287E" w:rsidP="00EB287E">
            <w:pPr>
              <w:widowControl/>
              <w:spacing w:line="240" w:lineRule="auto"/>
              <w:jc w:val="center"/>
              <w:rPr>
                <w:rFonts w:ascii="Arial" w:hAnsi="Arial" w:cs="Arial"/>
              </w:rPr>
            </w:pPr>
          </w:p>
        </w:tc>
      </w:tr>
      <w:tr w:rsidR="00672567" w:rsidRPr="00EF02C5" w14:paraId="035339F3" w14:textId="77777777" w:rsidTr="00090DBA">
        <w:trPr>
          <w:trHeight w:val="255"/>
        </w:trPr>
        <w:tc>
          <w:tcPr>
            <w:tcW w:w="1620" w:type="dxa"/>
            <w:shd w:val="clear" w:color="auto" w:fill="EEECE1" w:themeFill="background2"/>
            <w:noWrap/>
            <w:vAlign w:val="center"/>
            <w:hideMark/>
          </w:tcPr>
          <w:p w14:paraId="035339EE"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Immunization</w:t>
            </w:r>
          </w:p>
        </w:tc>
        <w:tc>
          <w:tcPr>
            <w:tcW w:w="1170" w:type="dxa"/>
            <w:shd w:val="clear" w:color="auto" w:fill="EEECE1" w:themeFill="background2"/>
            <w:noWrap/>
            <w:vAlign w:val="center"/>
            <w:hideMark/>
          </w:tcPr>
          <w:p w14:paraId="035339EF"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F0"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F1"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F2" w14:textId="77777777" w:rsidR="00EB287E" w:rsidRPr="00EF02C5" w:rsidRDefault="00EB287E" w:rsidP="00EB287E">
            <w:pPr>
              <w:widowControl/>
              <w:spacing w:line="240" w:lineRule="auto"/>
              <w:jc w:val="center"/>
              <w:rPr>
                <w:rFonts w:ascii="Arial" w:hAnsi="Arial" w:cs="Arial"/>
              </w:rPr>
            </w:pPr>
          </w:p>
        </w:tc>
      </w:tr>
      <w:tr w:rsidR="00672567" w:rsidRPr="00EF02C5" w14:paraId="035339F9" w14:textId="77777777" w:rsidTr="00090DBA">
        <w:trPr>
          <w:trHeight w:val="255"/>
        </w:trPr>
        <w:tc>
          <w:tcPr>
            <w:tcW w:w="1620" w:type="dxa"/>
            <w:shd w:val="clear" w:color="auto" w:fill="EEECE1" w:themeFill="background2"/>
            <w:noWrap/>
            <w:vAlign w:val="center"/>
            <w:hideMark/>
          </w:tcPr>
          <w:p w14:paraId="035339F4"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Family History</w:t>
            </w:r>
          </w:p>
        </w:tc>
        <w:tc>
          <w:tcPr>
            <w:tcW w:w="1170" w:type="dxa"/>
            <w:shd w:val="clear" w:color="auto" w:fill="EEECE1" w:themeFill="background2"/>
            <w:noWrap/>
            <w:vAlign w:val="center"/>
            <w:hideMark/>
          </w:tcPr>
          <w:p w14:paraId="035339F5"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9F6"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F7"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F8" w14:textId="77777777" w:rsidR="00EB287E" w:rsidRPr="00EF02C5" w:rsidRDefault="00EB287E" w:rsidP="00EB287E">
            <w:pPr>
              <w:widowControl/>
              <w:spacing w:line="240" w:lineRule="auto"/>
              <w:jc w:val="center"/>
              <w:rPr>
                <w:rFonts w:ascii="Arial" w:hAnsi="Arial" w:cs="Arial"/>
              </w:rPr>
            </w:pPr>
          </w:p>
        </w:tc>
      </w:tr>
      <w:tr w:rsidR="00672567" w:rsidRPr="00EF02C5" w14:paraId="035339FF" w14:textId="77777777" w:rsidTr="00090DBA">
        <w:trPr>
          <w:trHeight w:val="255"/>
        </w:trPr>
        <w:tc>
          <w:tcPr>
            <w:tcW w:w="1620" w:type="dxa"/>
            <w:shd w:val="clear" w:color="auto" w:fill="EEECE1" w:themeFill="background2"/>
            <w:noWrap/>
            <w:vAlign w:val="center"/>
            <w:hideMark/>
          </w:tcPr>
          <w:p w14:paraId="035339FA"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Social History</w:t>
            </w:r>
          </w:p>
        </w:tc>
        <w:tc>
          <w:tcPr>
            <w:tcW w:w="1170" w:type="dxa"/>
            <w:shd w:val="clear" w:color="auto" w:fill="EEECE1" w:themeFill="background2"/>
            <w:noWrap/>
            <w:vAlign w:val="center"/>
            <w:hideMark/>
          </w:tcPr>
          <w:p w14:paraId="035339FB"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9FC"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9FD"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9FE" w14:textId="77777777" w:rsidR="00EB287E" w:rsidRPr="00EF02C5" w:rsidRDefault="00EB287E" w:rsidP="00EB287E">
            <w:pPr>
              <w:widowControl/>
              <w:spacing w:line="240" w:lineRule="auto"/>
              <w:jc w:val="center"/>
              <w:rPr>
                <w:rFonts w:ascii="Arial" w:hAnsi="Arial" w:cs="Arial"/>
              </w:rPr>
            </w:pPr>
          </w:p>
        </w:tc>
      </w:tr>
      <w:tr w:rsidR="00672567" w:rsidRPr="00EF02C5" w14:paraId="03533A05" w14:textId="77777777" w:rsidTr="00090DBA">
        <w:trPr>
          <w:trHeight w:val="255"/>
        </w:trPr>
        <w:tc>
          <w:tcPr>
            <w:tcW w:w="1620" w:type="dxa"/>
            <w:shd w:val="clear" w:color="auto" w:fill="EEECE1" w:themeFill="background2"/>
            <w:noWrap/>
            <w:vAlign w:val="center"/>
            <w:hideMark/>
          </w:tcPr>
          <w:p w14:paraId="03533A00"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Vital Sign</w:t>
            </w:r>
          </w:p>
        </w:tc>
        <w:tc>
          <w:tcPr>
            <w:tcW w:w="1170" w:type="dxa"/>
            <w:shd w:val="clear" w:color="auto" w:fill="EEECE1" w:themeFill="background2"/>
            <w:noWrap/>
            <w:vAlign w:val="center"/>
            <w:hideMark/>
          </w:tcPr>
          <w:p w14:paraId="03533A01"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A02"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03"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04" w14:textId="77777777" w:rsidR="00EB287E" w:rsidRPr="00EF02C5" w:rsidRDefault="00EB287E" w:rsidP="00EB287E">
            <w:pPr>
              <w:widowControl/>
              <w:spacing w:line="240" w:lineRule="auto"/>
              <w:jc w:val="center"/>
              <w:rPr>
                <w:rFonts w:ascii="Arial" w:hAnsi="Arial" w:cs="Arial"/>
              </w:rPr>
            </w:pPr>
          </w:p>
        </w:tc>
      </w:tr>
      <w:tr w:rsidR="00672567" w:rsidRPr="00EF02C5" w14:paraId="03533A0B" w14:textId="77777777" w:rsidTr="00090DBA">
        <w:trPr>
          <w:trHeight w:val="255"/>
        </w:trPr>
        <w:tc>
          <w:tcPr>
            <w:tcW w:w="1620" w:type="dxa"/>
            <w:shd w:val="clear" w:color="auto" w:fill="EEECE1" w:themeFill="background2"/>
            <w:noWrap/>
            <w:vAlign w:val="center"/>
            <w:hideMark/>
          </w:tcPr>
          <w:p w14:paraId="03533A06"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Result</w:t>
            </w:r>
          </w:p>
        </w:tc>
        <w:tc>
          <w:tcPr>
            <w:tcW w:w="1170" w:type="dxa"/>
            <w:shd w:val="clear" w:color="auto" w:fill="EEECE1" w:themeFill="background2"/>
            <w:noWrap/>
            <w:vAlign w:val="center"/>
            <w:hideMark/>
          </w:tcPr>
          <w:p w14:paraId="03533A07"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A08"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09"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0A" w14:textId="77777777" w:rsidR="00EB287E" w:rsidRPr="00EF02C5" w:rsidRDefault="00EB287E" w:rsidP="00EB287E">
            <w:pPr>
              <w:widowControl/>
              <w:spacing w:line="240" w:lineRule="auto"/>
              <w:jc w:val="center"/>
              <w:rPr>
                <w:rFonts w:ascii="Arial" w:hAnsi="Arial" w:cs="Arial"/>
              </w:rPr>
            </w:pPr>
          </w:p>
        </w:tc>
      </w:tr>
      <w:tr w:rsidR="00672567" w:rsidRPr="00EF02C5" w14:paraId="03533A11" w14:textId="77777777" w:rsidTr="00090DBA">
        <w:trPr>
          <w:trHeight w:val="300"/>
        </w:trPr>
        <w:tc>
          <w:tcPr>
            <w:tcW w:w="1620" w:type="dxa"/>
            <w:shd w:val="clear" w:color="auto" w:fill="EEECE1" w:themeFill="background2"/>
            <w:noWrap/>
            <w:vAlign w:val="center"/>
            <w:hideMark/>
          </w:tcPr>
          <w:p w14:paraId="03533A0C"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Plan Of Care</w:t>
            </w:r>
          </w:p>
        </w:tc>
        <w:tc>
          <w:tcPr>
            <w:tcW w:w="1170" w:type="dxa"/>
            <w:shd w:val="clear" w:color="auto" w:fill="EEECE1" w:themeFill="background2"/>
            <w:noWrap/>
            <w:vAlign w:val="center"/>
            <w:hideMark/>
          </w:tcPr>
          <w:p w14:paraId="03533A0D"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A0E"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0F"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10" w14:textId="77777777" w:rsidR="00EB287E" w:rsidRPr="00EF02C5" w:rsidRDefault="00EB287E" w:rsidP="00EB287E">
            <w:pPr>
              <w:widowControl/>
              <w:spacing w:line="240" w:lineRule="auto"/>
              <w:jc w:val="center"/>
              <w:rPr>
                <w:rFonts w:ascii="Arial" w:hAnsi="Arial" w:cs="Arial"/>
              </w:rPr>
            </w:pPr>
          </w:p>
        </w:tc>
      </w:tr>
      <w:tr w:rsidR="00672567" w:rsidRPr="00EF02C5" w14:paraId="03533A17" w14:textId="77777777" w:rsidTr="00090DBA">
        <w:trPr>
          <w:trHeight w:val="255"/>
        </w:trPr>
        <w:tc>
          <w:tcPr>
            <w:tcW w:w="1620" w:type="dxa"/>
            <w:shd w:val="clear" w:color="auto" w:fill="EEECE1" w:themeFill="background2"/>
            <w:noWrap/>
            <w:vAlign w:val="center"/>
            <w:hideMark/>
          </w:tcPr>
          <w:p w14:paraId="03533A12"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Intervention</w:t>
            </w:r>
          </w:p>
        </w:tc>
        <w:tc>
          <w:tcPr>
            <w:tcW w:w="1170" w:type="dxa"/>
            <w:shd w:val="clear" w:color="auto" w:fill="EEECE1" w:themeFill="background2"/>
            <w:noWrap/>
            <w:vAlign w:val="center"/>
            <w:hideMark/>
          </w:tcPr>
          <w:p w14:paraId="03533A13"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A14"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15"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16" w14:textId="77777777" w:rsidR="00EB287E" w:rsidRPr="00EF02C5" w:rsidRDefault="00EB287E" w:rsidP="00EB287E">
            <w:pPr>
              <w:widowControl/>
              <w:spacing w:line="240" w:lineRule="auto"/>
              <w:jc w:val="center"/>
              <w:rPr>
                <w:rFonts w:ascii="Arial" w:hAnsi="Arial" w:cs="Arial"/>
              </w:rPr>
            </w:pPr>
          </w:p>
        </w:tc>
      </w:tr>
      <w:tr w:rsidR="00672567" w:rsidRPr="00EF02C5" w14:paraId="03533A1D" w14:textId="77777777" w:rsidTr="00090DBA">
        <w:trPr>
          <w:trHeight w:val="255"/>
        </w:trPr>
        <w:tc>
          <w:tcPr>
            <w:tcW w:w="1620" w:type="dxa"/>
            <w:shd w:val="clear" w:color="auto" w:fill="EEECE1" w:themeFill="background2"/>
            <w:noWrap/>
            <w:vAlign w:val="center"/>
            <w:hideMark/>
          </w:tcPr>
          <w:p w14:paraId="03533A18"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lastRenderedPageBreak/>
              <w:t>Instruction</w:t>
            </w:r>
          </w:p>
        </w:tc>
        <w:tc>
          <w:tcPr>
            <w:tcW w:w="1170" w:type="dxa"/>
            <w:shd w:val="clear" w:color="auto" w:fill="EEECE1" w:themeFill="background2"/>
            <w:noWrap/>
            <w:vAlign w:val="center"/>
            <w:hideMark/>
          </w:tcPr>
          <w:p w14:paraId="03533A19"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A1A"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1B"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1C" w14:textId="77777777" w:rsidR="00EB287E" w:rsidRPr="00EF02C5" w:rsidRDefault="00EB287E" w:rsidP="00EB287E">
            <w:pPr>
              <w:widowControl/>
              <w:spacing w:line="240" w:lineRule="auto"/>
              <w:jc w:val="center"/>
              <w:rPr>
                <w:rFonts w:ascii="Arial" w:hAnsi="Arial" w:cs="Arial"/>
              </w:rPr>
            </w:pPr>
          </w:p>
        </w:tc>
      </w:tr>
      <w:tr w:rsidR="00672567" w:rsidRPr="00EF02C5" w14:paraId="03533A23" w14:textId="77777777" w:rsidTr="00090DBA">
        <w:trPr>
          <w:trHeight w:val="255"/>
        </w:trPr>
        <w:tc>
          <w:tcPr>
            <w:tcW w:w="1620" w:type="dxa"/>
            <w:shd w:val="clear" w:color="auto" w:fill="EEECE1" w:themeFill="background2"/>
            <w:noWrap/>
            <w:vAlign w:val="center"/>
            <w:hideMark/>
          </w:tcPr>
          <w:p w14:paraId="03533A1E"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Advance Directive</w:t>
            </w:r>
          </w:p>
        </w:tc>
        <w:tc>
          <w:tcPr>
            <w:tcW w:w="1170" w:type="dxa"/>
            <w:shd w:val="clear" w:color="auto" w:fill="EEECE1" w:themeFill="background2"/>
            <w:noWrap/>
            <w:vAlign w:val="center"/>
            <w:hideMark/>
          </w:tcPr>
          <w:p w14:paraId="03533A1F"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A20"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21"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22" w14:textId="77777777" w:rsidR="00EB287E" w:rsidRPr="00EF02C5" w:rsidRDefault="00EB287E" w:rsidP="00EB287E">
            <w:pPr>
              <w:widowControl/>
              <w:spacing w:line="240" w:lineRule="auto"/>
              <w:jc w:val="center"/>
              <w:rPr>
                <w:rFonts w:ascii="Arial" w:hAnsi="Arial" w:cs="Arial"/>
              </w:rPr>
            </w:pPr>
          </w:p>
        </w:tc>
      </w:tr>
      <w:tr w:rsidR="00672567" w:rsidRPr="00EF02C5" w14:paraId="03533A29" w14:textId="77777777" w:rsidTr="00090DBA">
        <w:trPr>
          <w:trHeight w:val="255"/>
        </w:trPr>
        <w:tc>
          <w:tcPr>
            <w:tcW w:w="1620" w:type="dxa"/>
            <w:shd w:val="clear" w:color="auto" w:fill="EEECE1" w:themeFill="background2"/>
            <w:noWrap/>
            <w:vAlign w:val="center"/>
            <w:hideMark/>
          </w:tcPr>
          <w:p w14:paraId="03533A24"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Encounter</w:t>
            </w:r>
          </w:p>
        </w:tc>
        <w:tc>
          <w:tcPr>
            <w:tcW w:w="1170" w:type="dxa"/>
            <w:shd w:val="clear" w:color="auto" w:fill="EEECE1" w:themeFill="background2"/>
            <w:noWrap/>
            <w:vAlign w:val="center"/>
            <w:hideMark/>
          </w:tcPr>
          <w:p w14:paraId="03533A25"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R</w:t>
            </w:r>
          </w:p>
        </w:tc>
        <w:tc>
          <w:tcPr>
            <w:tcW w:w="4500" w:type="dxa"/>
            <w:shd w:val="clear" w:color="auto" w:fill="EEECE1" w:themeFill="background2"/>
            <w:vAlign w:val="center"/>
          </w:tcPr>
          <w:p w14:paraId="03533A26"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27"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28" w14:textId="77777777" w:rsidR="00EB287E" w:rsidRPr="00EF02C5" w:rsidRDefault="00EB287E" w:rsidP="00EB287E">
            <w:pPr>
              <w:widowControl/>
              <w:spacing w:line="240" w:lineRule="auto"/>
              <w:jc w:val="center"/>
              <w:rPr>
                <w:rFonts w:ascii="Arial" w:hAnsi="Arial" w:cs="Arial"/>
              </w:rPr>
            </w:pPr>
          </w:p>
        </w:tc>
      </w:tr>
      <w:tr w:rsidR="00672567" w:rsidRPr="00EF02C5" w14:paraId="03533A2F" w14:textId="77777777" w:rsidTr="00090DBA">
        <w:trPr>
          <w:trHeight w:val="255"/>
        </w:trPr>
        <w:tc>
          <w:tcPr>
            <w:tcW w:w="1620" w:type="dxa"/>
            <w:shd w:val="clear" w:color="auto" w:fill="EEECE1" w:themeFill="background2"/>
            <w:noWrap/>
            <w:vAlign w:val="center"/>
            <w:hideMark/>
          </w:tcPr>
          <w:p w14:paraId="03533A2A"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Payer</w:t>
            </w:r>
          </w:p>
        </w:tc>
        <w:tc>
          <w:tcPr>
            <w:tcW w:w="1170" w:type="dxa"/>
            <w:shd w:val="clear" w:color="auto" w:fill="EEECE1" w:themeFill="background2"/>
            <w:noWrap/>
            <w:vAlign w:val="center"/>
            <w:hideMark/>
          </w:tcPr>
          <w:p w14:paraId="03533A2B" w14:textId="77777777" w:rsidR="00EB287E" w:rsidRPr="00EF02C5" w:rsidRDefault="00EB287E" w:rsidP="00EB287E">
            <w:pPr>
              <w:widowControl/>
              <w:spacing w:line="240" w:lineRule="auto"/>
              <w:jc w:val="center"/>
              <w:rPr>
                <w:rFonts w:ascii="Arial" w:hAnsi="Arial" w:cs="Arial"/>
              </w:rPr>
            </w:pPr>
            <w:r w:rsidRPr="00EF02C5">
              <w:rPr>
                <w:rFonts w:ascii="Arial" w:hAnsi="Arial" w:cs="Arial"/>
              </w:rPr>
              <w:t>O</w:t>
            </w:r>
          </w:p>
        </w:tc>
        <w:tc>
          <w:tcPr>
            <w:tcW w:w="4500" w:type="dxa"/>
            <w:shd w:val="clear" w:color="auto" w:fill="EEECE1" w:themeFill="background2"/>
            <w:vAlign w:val="center"/>
          </w:tcPr>
          <w:p w14:paraId="03533A2C" w14:textId="77777777" w:rsidR="00EB287E" w:rsidRPr="00EF02C5" w:rsidRDefault="00EB287E" w:rsidP="00EB287E">
            <w:pPr>
              <w:widowControl/>
              <w:spacing w:line="240" w:lineRule="auto"/>
              <w:jc w:val="center"/>
              <w:rPr>
                <w:rFonts w:ascii="Arial" w:hAnsi="Arial" w:cs="Arial"/>
              </w:rPr>
            </w:pPr>
          </w:p>
        </w:tc>
        <w:tc>
          <w:tcPr>
            <w:tcW w:w="1195" w:type="dxa"/>
            <w:shd w:val="clear" w:color="auto" w:fill="EEECE1" w:themeFill="background2"/>
            <w:vAlign w:val="center"/>
          </w:tcPr>
          <w:p w14:paraId="03533A2D" w14:textId="77777777" w:rsidR="00EB287E" w:rsidRPr="00EF02C5" w:rsidRDefault="00EB287E" w:rsidP="00EB287E">
            <w:pPr>
              <w:widowControl/>
              <w:spacing w:line="240" w:lineRule="auto"/>
              <w:jc w:val="center"/>
              <w:rPr>
                <w:rFonts w:ascii="Arial" w:hAnsi="Arial" w:cs="Arial"/>
              </w:rPr>
            </w:pPr>
          </w:p>
        </w:tc>
        <w:tc>
          <w:tcPr>
            <w:tcW w:w="1350" w:type="dxa"/>
            <w:shd w:val="clear" w:color="auto" w:fill="EEECE1" w:themeFill="background2"/>
            <w:vAlign w:val="center"/>
          </w:tcPr>
          <w:p w14:paraId="03533A2E" w14:textId="77777777" w:rsidR="00EB287E" w:rsidRPr="00EF02C5" w:rsidRDefault="00EB287E" w:rsidP="00EB287E">
            <w:pPr>
              <w:widowControl/>
              <w:spacing w:line="240" w:lineRule="auto"/>
              <w:jc w:val="center"/>
              <w:rPr>
                <w:rFonts w:ascii="Arial" w:hAnsi="Arial" w:cs="Arial"/>
              </w:rPr>
            </w:pPr>
          </w:p>
        </w:tc>
      </w:tr>
    </w:tbl>
    <w:p w14:paraId="03533A30" w14:textId="77777777" w:rsidR="00EF02C5" w:rsidRDefault="00EF02C5" w:rsidP="00EB287E"/>
    <w:p w14:paraId="03533A31" w14:textId="77777777" w:rsidR="003C08E9" w:rsidRDefault="003C08E9" w:rsidP="003C08E9">
      <w:pPr>
        <w:pStyle w:val="Heading2"/>
        <w:numPr>
          <w:ilvl w:val="1"/>
          <w:numId w:val="12"/>
        </w:numPr>
        <w:tabs>
          <w:tab w:val="num" w:pos="576"/>
        </w:tabs>
        <w:ind w:left="576" w:hanging="576"/>
        <w:rPr>
          <w:rFonts w:cs="Arial"/>
          <w:sz w:val="22"/>
          <w:szCs w:val="22"/>
        </w:rPr>
      </w:pPr>
      <w:bookmarkStart w:id="52" w:name="_Toc461182520"/>
      <w:r>
        <w:rPr>
          <w:rFonts w:cs="Arial"/>
          <w:sz w:val="22"/>
          <w:szCs w:val="22"/>
        </w:rPr>
        <w:t>Phone Type crosswalk</w:t>
      </w:r>
      <w:bookmarkEnd w:id="52"/>
    </w:p>
    <w:p w14:paraId="03533A32" w14:textId="7DAD1FBB" w:rsidR="003C08E9" w:rsidRDefault="003C08E9" w:rsidP="003C08E9">
      <w:pPr>
        <w:ind w:left="432"/>
      </w:pPr>
      <w:r>
        <w:t xml:space="preserve">In the incoming C-CDA the phone type sent by </w:t>
      </w:r>
      <w:r w:rsidR="006D7C70">
        <w:t>EXAMPLE EMR VENDOR</w:t>
      </w:r>
      <w:r>
        <w:t xml:space="preserve"> is mapped to an appropriate value for the </w:t>
      </w:r>
      <w:r w:rsidR="002C3532">
        <w:t>Vendor HIE</w:t>
      </w:r>
      <w:r>
        <w:t xml:space="preserve"> software. The table below lists the crosswalk used to handle the code mapping.</w:t>
      </w:r>
    </w:p>
    <w:tbl>
      <w:tblPr>
        <w:tblW w:w="5100" w:type="dxa"/>
        <w:tblInd w:w="750" w:type="dxa"/>
        <w:tblCellMar>
          <w:left w:w="0" w:type="dxa"/>
          <w:right w:w="0" w:type="dxa"/>
        </w:tblCellMar>
        <w:tblLook w:val="04A0" w:firstRow="1" w:lastRow="0" w:firstColumn="1" w:lastColumn="0" w:noHBand="0" w:noVBand="1"/>
      </w:tblPr>
      <w:tblGrid>
        <w:gridCol w:w="2360"/>
        <w:gridCol w:w="2740"/>
      </w:tblGrid>
      <w:tr w:rsidR="003C08E9" w14:paraId="03533A35" w14:textId="77777777" w:rsidTr="003C08E9">
        <w:trPr>
          <w:trHeight w:val="300"/>
        </w:trPr>
        <w:tc>
          <w:tcPr>
            <w:tcW w:w="2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33A33" w14:textId="77777777" w:rsidR="003C08E9" w:rsidRDefault="003C08E9">
            <w:pPr>
              <w:jc w:val="center"/>
              <w:rPr>
                <w:rFonts w:ascii="Calibri" w:eastAsiaTheme="minorHAnsi" w:hAnsi="Calibri"/>
                <w:b/>
                <w:bCs/>
                <w:color w:val="000000"/>
                <w:sz w:val="22"/>
                <w:szCs w:val="22"/>
              </w:rPr>
            </w:pPr>
            <w:r>
              <w:rPr>
                <w:b/>
                <w:bCs/>
                <w:color w:val="000000"/>
              </w:rPr>
              <w:t xml:space="preserve">Phone Type from </w:t>
            </w:r>
            <w:r w:rsidR="006D7C70">
              <w:rPr>
                <w:b/>
                <w:bCs/>
                <w:color w:val="000000"/>
              </w:rPr>
              <w:t>EXAMPLE EMR VENDOR</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533A34" w14:textId="58B72817" w:rsidR="003C08E9" w:rsidRDefault="003C08E9" w:rsidP="002C3532">
            <w:pPr>
              <w:jc w:val="center"/>
              <w:rPr>
                <w:rFonts w:ascii="Calibri" w:eastAsiaTheme="minorHAnsi" w:hAnsi="Calibri"/>
                <w:b/>
                <w:bCs/>
                <w:color w:val="000000"/>
                <w:sz w:val="22"/>
                <w:szCs w:val="22"/>
              </w:rPr>
            </w:pPr>
            <w:r>
              <w:rPr>
                <w:b/>
                <w:bCs/>
                <w:color w:val="000000"/>
              </w:rPr>
              <w:t xml:space="preserve">Mapped Code for </w:t>
            </w:r>
            <w:r w:rsidR="002C3532">
              <w:rPr>
                <w:b/>
                <w:bCs/>
                <w:color w:val="000000"/>
              </w:rPr>
              <w:t>Vendor HIE</w:t>
            </w:r>
            <w:r>
              <w:rPr>
                <w:b/>
                <w:bCs/>
                <w:color w:val="000000"/>
              </w:rPr>
              <w:t xml:space="preserve"> software</w:t>
            </w:r>
          </w:p>
        </w:tc>
      </w:tr>
      <w:tr w:rsidR="003C08E9" w14:paraId="03533A38" w14:textId="77777777" w:rsidTr="003C08E9">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33A36" w14:textId="77777777" w:rsidR="003C08E9" w:rsidRDefault="003C08E9">
            <w:pPr>
              <w:jc w:val="center"/>
              <w:rPr>
                <w:rFonts w:ascii="Calibri" w:eastAsiaTheme="minorHAnsi" w:hAnsi="Calibri"/>
                <w:color w:val="000000"/>
                <w:sz w:val="22"/>
                <w:szCs w:val="22"/>
              </w:rPr>
            </w:pPr>
            <w:r>
              <w:rPr>
                <w:color w:val="000000"/>
              </w:rPr>
              <w:t>HP</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33A37" w14:textId="77777777" w:rsidR="003C08E9" w:rsidRDefault="003C08E9">
            <w:pPr>
              <w:jc w:val="center"/>
              <w:rPr>
                <w:rFonts w:ascii="Calibri" w:eastAsiaTheme="minorHAnsi" w:hAnsi="Calibri"/>
                <w:color w:val="000000"/>
                <w:sz w:val="22"/>
                <w:szCs w:val="22"/>
              </w:rPr>
            </w:pPr>
            <w:r>
              <w:rPr>
                <w:color w:val="000000"/>
              </w:rPr>
              <w:t>CH</w:t>
            </w:r>
          </w:p>
        </w:tc>
      </w:tr>
      <w:tr w:rsidR="003C08E9" w14:paraId="03533A3B" w14:textId="77777777" w:rsidTr="003C08E9">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33A39" w14:textId="77777777" w:rsidR="003C08E9" w:rsidRDefault="003C08E9">
            <w:pPr>
              <w:jc w:val="center"/>
              <w:rPr>
                <w:rFonts w:ascii="Calibri" w:eastAsiaTheme="minorHAnsi" w:hAnsi="Calibri"/>
                <w:color w:val="000000"/>
                <w:sz w:val="22"/>
                <w:szCs w:val="22"/>
              </w:rPr>
            </w:pPr>
            <w:r>
              <w:rPr>
                <w:color w:val="000000"/>
              </w:rPr>
              <w:t>HV</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33A3A" w14:textId="77777777" w:rsidR="003C08E9" w:rsidRDefault="003C08E9">
            <w:pPr>
              <w:jc w:val="center"/>
              <w:rPr>
                <w:rFonts w:ascii="Calibri" w:eastAsiaTheme="minorHAnsi" w:hAnsi="Calibri"/>
                <w:color w:val="000000"/>
                <w:sz w:val="22"/>
                <w:szCs w:val="22"/>
              </w:rPr>
            </w:pPr>
            <w:r>
              <w:rPr>
                <w:color w:val="000000"/>
              </w:rPr>
              <w:t>CH</w:t>
            </w:r>
          </w:p>
        </w:tc>
      </w:tr>
      <w:tr w:rsidR="003C08E9" w14:paraId="03533A3E" w14:textId="77777777" w:rsidTr="003C08E9">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33A3C" w14:textId="77777777" w:rsidR="003C08E9" w:rsidRDefault="003C08E9">
            <w:pPr>
              <w:jc w:val="center"/>
              <w:rPr>
                <w:rFonts w:ascii="Calibri" w:eastAsiaTheme="minorHAnsi" w:hAnsi="Calibri"/>
                <w:color w:val="000000"/>
                <w:sz w:val="22"/>
                <w:szCs w:val="22"/>
              </w:rPr>
            </w:pPr>
            <w:r>
              <w:rPr>
                <w:color w:val="000000"/>
              </w:rPr>
              <w:t>WP</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33A3D" w14:textId="77777777" w:rsidR="003C08E9" w:rsidRDefault="003C08E9">
            <w:pPr>
              <w:jc w:val="center"/>
              <w:rPr>
                <w:rFonts w:ascii="Calibri" w:eastAsiaTheme="minorHAnsi" w:hAnsi="Calibri"/>
                <w:color w:val="000000"/>
                <w:sz w:val="22"/>
                <w:szCs w:val="22"/>
              </w:rPr>
            </w:pPr>
            <w:r>
              <w:rPr>
                <w:color w:val="000000"/>
              </w:rPr>
              <w:t>CO</w:t>
            </w:r>
          </w:p>
        </w:tc>
      </w:tr>
      <w:tr w:rsidR="003C08E9" w14:paraId="03533A41" w14:textId="77777777" w:rsidTr="003C08E9">
        <w:trPr>
          <w:trHeight w:val="300"/>
        </w:trPr>
        <w:tc>
          <w:tcPr>
            <w:tcW w:w="2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33A3F" w14:textId="77777777" w:rsidR="003C08E9" w:rsidRDefault="003C08E9">
            <w:pPr>
              <w:jc w:val="center"/>
              <w:rPr>
                <w:rFonts w:ascii="Calibri" w:eastAsiaTheme="minorHAnsi" w:hAnsi="Calibri"/>
                <w:color w:val="000000"/>
                <w:sz w:val="22"/>
                <w:szCs w:val="22"/>
              </w:rPr>
            </w:pPr>
            <w:r>
              <w:rPr>
                <w:color w:val="000000"/>
              </w:rPr>
              <w:t>MC</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33A40" w14:textId="77777777" w:rsidR="003C08E9" w:rsidRDefault="003C08E9">
            <w:pPr>
              <w:jc w:val="center"/>
              <w:rPr>
                <w:rFonts w:ascii="Calibri" w:eastAsiaTheme="minorHAnsi" w:hAnsi="Calibri"/>
                <w:color w:val="000000"/>
                <w:sz w:val="22"/>
                <w:szCs w:val="22"/>
              </w:rPr>
            </w:pPr>
            <w:r>
              <w:rPr>
                <w:color w:val="000000"/>
              </w:rPr>
              <w:t>CC</w:t>
            </w:r>
          </w:p>
        </w:tc>
      </w:tr>
    </w:tbl>
    <w:p w14:paraId="03533A42" w14:textId="77777777" w:rsidR="003C08E9" w:rsidRPr="003C08E9" w:rsidRDefault="003C08E9" w:rsidP="003C08E9">
      <w:pPr>
        <w:ind w:left="432"/>
      </w:pPr>
    </w:p>
    <w:p w14:paraId="03533A43" w14:textId="77777777" w:rsidR="003C08E9" w:rsidRDefault="003C08E9" w:rsidP="00EB287E"/>
    <w:p w14:paraId="03533A44" w14:textId="77777777" w:rsidR="00C00703" w:rsidRPr="00C00703" w:rsidRDefault="00C00703" w:rsidP="00C00703">
      <w:pPr>
        <w:pStyle w:val="Heading1"/>
        <w:numPr>
          <w:ilvl w:val="0"/>
          <w:numId w:val="12"/>
        </w:numPr>
        <w:tabs>
          <w:tab w:val="num" w:pos="432"/>
        </w:tabs>
        <w:ind w:left="432" w:hanging="432"/>
        <w:rPr>
          <w:rFonts w:cs="Arial"/>
        </w:rPr>
      </w:pPr>
      <w:bookmarkStart w:id="53" w:name="_Toc461182521"/>
      <w:r w:rsidRPr="00C00703">
        <w:rPr>
          <w:rFonts w:cs="Arial"/>
        </w:rPr>
        <w:t>9.0 Addendum</w:t>
      </w:r>
      <w:bookmarkEnd w:id="53"/>
    </w:p>
    <w:p w14:paraId="03533A45" w14:textId="6D1B3C9A" w:rsidR="00BF6013" w:rsidRDefault="006F39E8" w:rsidP="00BF6013">
      <w:pPr>
        <w:pStyle w:val="Heading1"/>
        <w:rPr>
          <w:b w:val="0"/>
          <w:i/>
          <w:sz w:val="20"/>
        </w:rPr>
      </w:pPr>
      <w:bookmarkStart w:id="54" w:name="_Toc461182522"/>
      <w:r>
        <w:t>BLANK PARTICIPANT</w:t>
      </w:r>
      <w:r w:rsidR="00C00703">
        <w:t xml:space="preserve"> CCDA notes</w:t>
      </w:r>
      <w:bookmarkEnd w:id="54"/>
    </w:p>
    <w:p w14:paraId="03533A46" w14:textId="77777777" w:rsidR="00C00703" w:rsidRDefault="00C00703" w:rsidP="00BF6013">
      <w:pPr>
        <w:pStyle w:val="Heading1"/>
      </w:pPr>
      <w:bookmarkStart w:id="55" w:name="_Toc461182523"/>
      <w:r>
        <w:t>Receipt</w:t>
      </w:r>
      <w:bookmarkEnd w:id="55"/>
    </w:p>
    <w:p w14:paraId="03533A47" w14:textId="77777777" w:rsidR="00C00703" w:rsidRDefault="00C00703" w:rsidP="00C00703">
      <w:r>
        <w:t>The CCDA is received by WS call, ProvideAndRegisterDocumentSet-b</w:t>
      </w:r>
    </w:p>
    <w:p w14:paraId="03533A48" w14:textId="77777777" w:rsidR="00C00703" w:rsidRDefault="00C00703" w:rsidP="00C00703">
      <w:pPr>
        <w:pStyle w:val="Heading2"/>
      </w:pPr>
      <w:bookmarkStart w:id="56" w:name="_Toc461182524"/>
      <w:r>
        <w:t>Processing</w:t>
      </w:r>
      <w:bookmarkEnd w:id="56"/>
    </w:p>
    <w:p w14:paraId="03533A49" w14:textId="77777777" w:rsidR="00C00703" w:rsidRDefault="00C00703" w:rsidP="00C00703">
      <w:r>
        <w:t xml:space="preserve">From there the document is sent to be parsed into its discreet data elements.  Those elements are Allergies, Problems, Medications, Results, and Demographics.  Procedures and Encounters are not captured in the CCDA even though those sections are present.  Therefore Procedures and Encounters are not parsed from the CCDA.  </w:t>
      </w:r>
    </w:p>
    <w:p w14:paraId="03533A4A" w14:textId="77777777" w:rsidR="00C00703" w:rsidRDefault="00C00703" w:rsidP="00C00703">
      <w:r>
        <w:t>Also of note only the parsed data elements are stored, the whole document is not stored.</w:t>
      </w:r>
    </w:p>
    <w:p w14:paraId="03533A4B" w14:textId="77777777" w:rsidR="00C00703" w:rsidRDefault="00C00703" w:rsidP="00C00703">
      <w:pPr>
        <w:pStyle w:val="Heading3"/>
      </w:pPr>
      <w:r>
        <w:t>Allergies</w:t>
      </w:r>
    </w:p>
    <w:p w14:paraId="03533A4C" w14:textId="77777777" w:rsidR="00C00703" w:rsidRDefault="00C00703" w:rsidP="00C00703">
      <w:r>
        <w:t>Using RxNorm codes</w:t>
      </w:r>
    </w:p>
    <w:p w14:paraId="03533A4D" w14:textId="219B4959" w:rsidR="00C00703" w:rsidRDefault="00C00703" w:rsidP="00C00703">
      <w:r>
        <w:t xml:space="preserve">All data is pulled from standard and expected locations.  Except in the case we receive a UNII code.  When a UNII codeSystem is indicated the route looks up the code and replaces with a corresponding SNOMED code.  This translation is provided by </w:t>
      </w:r>
      <w:r w:rsidR="006F39E8">
        <w:t>BLANK PARTICIPANT</w:t>
      </w:r>
      <w:r>
        <w:t>/</w:t>
      </w:r>
      <w:r w:rsidR="002C3532">
        <w:t>New World HIE</w:t>
      </w:r>
      <w:r>
        <w:t>.</w:t>
      </w:r>
    </w:p>
    <w:p w14:paraId="03533A4E" w14:textId="77777777" w:rsidR="00C00703" w:rsidRDefault="00C00703" w:rsidP="00C00703">
      <w:r>
        <w:t>entry.act.entryRelationship.observation.participant.participantRole.playingEntity.code.code;</w:t>
      </w:r>
    </w:p>
    <w:p w14:paraId="03533A4F" w14:textId="77777777" w:rsidR="00C00703" w:rsidRDefault="00C00703" w:rsidP="00C00703">
      <w:pPr>
        <w:pStyle w:val="Heading3"/>
      </w:pPr>
      <w:r>
        <w:t>Problems</w:t>
      </w:r>
    </w:p>
    <w:p w14:paraId="03533A50" w14:textId="77777777" w:rsidR="00C00703" w:rsidRDefault="00C00703" w:rsidP="00C00703">
      <w:r>
        <w:t>Primarily using SNOMED.  Uses ICD9 when SNOMED is not supplied.</w:t>
      </w:r>
    </w:p>
    <w:p w14:paraId="03533A51" w14:textId="77777777" w:rsidR="00C00703" w:rsidRDefault="00C00703" w:rsidP="00C00703">
      <w:r>
        <w:t>Anytime Rhapsody cannot locate a SNOMED for a problem on the value node, the code will look in the translation nodes for an ICD9 code.  If an ICD9 code is found it will be used in the absence of a SNOMED code.</w:t>
      </w:r>
    </w:p>
    <w:p w14:paraId="03533A52" w14:textId="77777777" w:rsidR="00C00703" w:rsidRDefault="00C00703" w:rsidP="00C00703">
      <w:pPr>
        <w:pStyle w:val="Heading3"/>
      </w:pPr>
      <w:r>
        <w:t>Medications</w:t>
      </w:r>
    </w:p>
    <w:p w14:paraId="03533A53" w14:textId="77777777" w:rsidR="00C00703" w:rsidRDefault="00C00703" w:rsidP="00C00703">
      <w:r>
        <w:t>Using RxNorm codes</w:t>
      </w:r>
    </w:p>
    <w:p w14:paraId="03533A54" w14:textId="77777777" w:rsidR="00C00703" w:rsidRDefault="00C00703" w:rsidP="00C00703">
      <w:r>
        <w:t>No unusual checks, lookups, combining, or altering of data in the mapper.</w:t>
      </w:r>
    </w:p>
    <w:p w14:paraId="03533A55" w14:textId="77777777" w:rsidR="00C00703" w:rsidRDefault="00C00703" w:rsidP="00C00703">
      <w:pPr>
        <w:pStyle w:val="Heading3"/>
      </w:pPr>
      <w:r>
        <w:t>Results</w:t>
      </w:r>
    </w:p>
    <w:p w14:paraId="03533A56" w14:textId="77777777" w:rsidR="00C00703" w:rsidRDefault="00C00703" w:rsidP="00C00703">
      <w:r>
        <w:t>Using LONIC codes</w:t>
      </w:r>
    </w:p>
    <w:p w14:paraId="03533A57" w14:textId="77777777" w:rsidR="00C00703" w:rsidRDefault="00C00703" w:rsidP="00C00703">
      <w:r>
        <w:t xml:space="preserve">Performs LOINC lookup on each result prior to mapping output message.  If the lookup finds one of the 37 non-result codes supplied by </w:t>
      </w:r>
      <w:r w:rsidR="006F39E8">
        <w:t>BLANK PARTICIPANT</w:t>
      </w:r>
      <w:r>
        <w:t xml:space="preserve">, that result entry is not mapped to the output message.  </w:t>
      </w:r>
    </w:p>
    <w:p w14:paraId="03533A58" w14:textId="6500149B" w:rsidR="00C00703" w:rsidRDefault="00C00703" w:rsidP="00C00703">
      <w:r>
        <w:t xml:space="preserve">Once the mapping has determined a result to map, it then uses the lookup again to determine the </w:t>
      </w:r>
      <w:r>
        <w:lastRenderedPageBreak/>
        <w:t xml:space="preserve">DiagnosticServiceSectID.  This lookup table is supplied by </w:t>
      </w:r>
      <w:r w:rsidR="006F39E8">
        <w:t>BLANK PARTICIPANT</w:t>
      </w:r>
      <w:r>
        <w:t>/</w:t>
      </w:r>
      <w:r w:rsidR="002C3532">
        <w:t>New World HIE</w:t>
      </w:r>
      <w:r>
        <w:t>.</w:t>
      </w:r>
    </w:p>
    <w:p w14:paraId="03533A59" w14:textId="77777777" w:rsidR="00FA53FB" w:rsidRPr="00410EAC" w:rsidRDefault="00FA53FB" w:rsidP="00FA53FB">
      <w:r>
        <w:t>All other mappings are extracted from expected locations within the CCDA xml document.</w:t>
      </w:r>
    </w:p>
    <w:p w14:paraId="03533A5A" w14:textId="77777777" w:rsidR="00240AD5" w:rsidRDefault="00240AD5" w:rsidP="00C00703"/>
    <w:sectPr w:rsidR="00240AD5" w:rsidSect="00A77501">
      <w:headerReference w:type="default" r:id="rId14"/>
      <w:footerReference w:type="default" r:id="rId15"/>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34171" w14:textId="77777777" w:rsidR="00F102C8" w:rsidRDefault="00F102C8">
      <w:r>
        <w:separator/>
      </w:r>
    </w:p>
  </w:endnote>
  <w:endnote w:type="continuationSeparator" w:id="0">
    <w:p w14:paraId="03534172" w14:textId="77777777" w:rsidR="00F102C8" w:rsidRDefault="00F1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3600"/>
      <w:gridCol w:w="3162"/>
    </w:tblGrid>
    <w:tr w:rsidR="00F102C8" w:rsidRPr="00236C0A" w14:paraId="03534183" w14:textId="77777777" w:rsidTr="002C3532">
      <w:tc>
        <w:tcPr>
          <w:tcW w:w="2898" w:type="dxa"/>
          <w:tcBorders>
            <w:top w:val="nil"/>
            <w:left w:val="nil"/>
            <w:bottom w:val="nil"/>
            <w:right w:val="nil"/>
          </w:tcBorders>
        </w:tcPr>
        <w:p w14:paraId="0353417F" w14:textId="77777777" w:rsidR="00F102C8" w:rsidRPr="00236C0A" w:rsidRDefault="00F102C8">
          <w:pPr>
            <w:ind w:right="360"/>
            <w:rPr>
              <w:rFonts w:ascii="Arial" w:hAnsi="Arial" w:cs="Arial"/>
              <w:sz w:val="24"/>
            </w:rPr>
          </w:pPr>
          <w:r w:rsidRPr="00236C0A">
            <w:rPr>
              <w:rFonts w:ascii="Arial" w:hAnsi="Arial" w:cs="Arial"/>
            </w:rPr>
            <w:t>Confidential</w:t>
          </w:r>
        </w:p>
      </w:tc>
      <w:tc>
        <w:tcPr>
          <w:tcW w:w="3600" w:type="dxa"/>
          <w:tcBorders>
            <w:top w:val="nil"/>
            <w:left w:val="nil"/>
            <w:bottom w:val="nil"/>
            <w:right w:val="nil"/>
          </w:tcBorders>
        </w:tcPr>
        <w:p w14:paraId="03534181" w14:textId="73C8BCC0" w:rsidR="00F102C8" w:rsidRPr="00236C0A" w:rsidRDefault="00F102C8" w:rsidP="002C3532">
          <w:pPr>
            <w:jc w:val="center"/>
            <w:rPr>
              <w:rFonts w:ascii="Arial" w:hAnsi="Arial" w:cs="Arial"/>
            </w:rPr>
          </w:pPr>
          <w:r w:rsidRPr="00236C0A">
            <w:rPr>
              <w:rFonts w:ascii="Arial" w:hAnsi="Arial" w:cs="Arial"/>
            </w:rPr>
            <w:fldChar w:fldCharType="begin"/>
          </w:r>
          <w:r w:rsidRPr="00236C0A">
            <w:rPr>
              <w:rFonts w:ascii="Arial" w:hAnsi="Arial" w:cs="Arial"/>
            </w:rPr>
            <w:instrText>symbol 211 \f "Symbol" \s 10</w:instrText>
          </w:r>
          <w:r w:rsidRPr="00236C0A">
            <w:rPr>
              <w:rFonts w:ascii="Arial" w:hAnsi="Arial" w:cs="Arial"/>
            </w:rPr>
            <w:fldChar w:fldCharType="separate"/>
          </w:r>
          <w:r w:rsidRPr="00236C0A">
            <w:rPr>
              <w:rFonts w:ascii="Arial" w:hAnsi="Arial" w:cs="Arial"/>
            </w:rPr>
            <w:t>Ó</w:t>
          </w:r>
          <w:r w:rsidRPr="00236C0A">
            <w:rPr>
              <w:rFonts w:ascii="Arial" w:hAnsi="Arial" w:cs="Arial"/>
            </w:rPr>
            <w:fldChar w:fldCharType="end"/>
          </w:r>
          <w:r w:rsidRPr="00236C0A">
            <w:rPr>
              <w:rFonts w:ascii="Arial" w:hAnsi="Arial" w:cs="Arial"/>
            </w:rPr>
            <w:fldChar w:fldCharType="begin"/>
          </w:r>
          <w:r w:rsidRPr="00236C0A">
            <w:rPr>
              <w:rFonts w:ascii="Arial" w:hAnsi="Arial" w:cs="Arial"/>
            </w:rPr>
            <w:instrText xml:space="preserve"> DOCPROPERTY "Company"  \* MERGEFORMAT </w:instrText>
          </w:r>
          <w:r w:rsidRPr="00236C0A">
            <w:rPr>
              <w:rFonts w:ascii="Arial" w:hAnsi="Arial" w:cs="Arial"/>
            </w:rPr>
            <w:fldChar w:fldCharType="separate"/>
          </w:r>
          <w:r w:rsidR="002C3532">
            <w:rPr>
              <w:rFonts w:ascii="Arial" w:hAnsi="Arial" w:cs="Arial"/>
            </w:rPr>
            <w:t>Galen Healthcare Solutions</w:t>
          </w:r>
          <w:r w:rsidRPr="00236C0A">
            <w:rPr>
              <w:rFonts w:ascii="Arial" w:hAnsi="Arial" w:cs="Arial"/>
            </w:rPr>
            <w:fldChar w:fldCharType="end"/>
          </w:r>
          <w:r w:rsidRPr="00236C0A">
            <w:rPr>
              <w:rFonts w:ascii="Arial" w:hAnsi="Arial" w:cs="Arial"/>
            </w:rPr>
            <w:t xml:space="preserve"> </w:t>
          </w:r>
          <w:r w:rsidRPr="00236C0A">
            <w:rPr>
              <w:rFonts w:ascii="Arial" w:hAnsi="Arial" w:cs="Arial"/>
            </w:rPr>
            <w:fldChar w:fldCharType="begin"/>
          </w:r>
          <w:r w:rsidRPr="00236C0A">
            <w:rPr>
              <w:rFonts w:ascii="Arial" w:hAnsi="Arial" w:cs="Arial"/>
            </w:rPr>
            <w:instrText xml:space="preserve"> DATE \@ "yyyy" </w:instrText>
          </w:r>
          <w:r w:rsidRPr="00236C0A">
            <w:rPr>
              <w:rFonts w:ascii="Arial" w:hAnsi="Arial" w:cs="Arial"/>
            </w:rPr>
            <w:fldChar w:fldCharType="separate"/>
          </w:r>
          <w:r w:rsidR="00FB47B7">
            <w:rPr>
              <w:rFonts w:ascii="Arial" w:hAnsi="Arial" w:cs="Arial"/>
              <w:noProof/>
            </w:rPr>
            <w:t>2016</w:t>
          </w:r>
          <w:r w:rsidRPr="00236C0A">
            <w:rPr>
              <w:rFonts w:ascii="Arial" w:hAnsi="Arial" w:cs="Arial"/>
              <w:noProof/>
            </w:rPr>
            <w:fldChar w:fldCharType="end"/>
          </w:r>
        </w:p>
      </w:tc>
      <w:tc>
        <w:tcPr>
          <w:tcW w:w="3162" w:type="dxa"/>
          <w:tcBorders>
            <w:top w:val="nil"/>
            <w:left w:val="nil"/>
            <w:bottom w:val="nil"/>
            <w:right w:val="nil"/>
          </w:tcBorders>
        </w:tcPr>
        <w:p w14:paraId="03534182" w14:textId="3E01374F" w:rsidR="00F102C8" w:rsidRPr="00236C0A" w:rsidRDefault="00F102C8">
          <w:pPr>
            <w:jc w:val="right"/>
            <w:rPr>
              <w:rFonts w:ascii="Arial" w:hAnsi="Arial" w:cs="Arial"/>
            </w:rPr>
          </w:pPr>
          <w:r w:rsidRPr="00236C0A">
            <w:rPr>
              <w:rFonts w:ascii="Arial" w:hAnsi="Arial" w:cs="Arial"/>
            </w:rPr>
            <w:t xml:space="preserve">Page </w:t>
          </w:r>
          <w:r w:rsidRPr="00236C0A">
            <w:rPr>
              <w:rFonts w:ascii="Arial" w:hAnsi="Arial" w:cs="Arial"/>
            </w:rPr>
            <w:fldChar w:fldCharType="begin"/>
          </w:r>
          <w:r w:rsidRPr="00236C0A">
            <w:rPr>
              <w:rFonts w:ascii="Arial" w:hAnsi="Arial" w:cs="Arial"/>
            </w:rPr>
            <w:instrText xml:space="preserve"> PAGE </w:instrText>
          </w:r>
          <w:r w:rsidRPr="00236C0A">
            <w:rPr>
              <w:rFonts w:ascii="Arial" w:hAnsi="Arial" w:cs="Arial"/>
            </w:rPr>
            <w:fldChar w:fldCharType="separate"/>
          </w:r>
          <w:r w:rsidR="00A66FF2">
            <w:rPr>
              <w:rFonts w:ascii="Arial" w:hAnsi="Arial" w:cs="Arial"/>
              <w:noProof/>
            </w:rPr>
            <w:t>i</w:t>
          </w:r>
          <w:r w:rsidRPr="00236C0A">
            <w:rPr>
              <w:rFonts w:ascii="Arial" w:hAnsi="Arial" w:cs="Arial"/>
              <w:noProof/>
            </w:rPr>
            <w:fldChar w:fldCharType="end"/>
          </w:r>
          <w:r w:rsidRPr="00236C0A">
            <w:rPr>
              <w:rFonts w:ascii="Arial" w:hAnsi="Arial" w:cs="Arial"/>
            </w:rPr>
            <w:t xml:space="preserve"> of </w:t>
          </w:r>
          <w:r w:rsidRPr="00236C0A">
            <w:rPr>
              <w:rFonts w:ascii="Arial" w:hAnsi="Arial" w:cs="Arial"/>
            </w:rPr>
            <w:fldChar w:fldCharType="begin"/>
          </w:r>
          <w:r w:rsidRPr="00236C0A">
            <w:rPr>
              <w:rFonts w:ascii="Arial" w:hAnsi="Arial" w:cs="Arial"/>
            </w:rPr>
            <w:instrText xml:space="preserve"> SECTIONPAGES  \* roman  \* MERGEFORMAT </w:instrText>
          </w:r>
          <w:r w:rsidRPr="00236C0A">
            <w:rPr>
              <w:rFonts w:ascii="Arial" w:hAnsi="Arial" w:cs="Arial"/>
            </w:rPr>
            <w:fldChar w:fldCharType="separate"/>
          </w:r>
          <w:r w:rsidR="00A66FF2">
            <w:rPr>
              <w:rFonts w:ascii="Arial" w:hAnsi="Arial" w:cs="Arial"/>
              <w:noProof/>
            </w:rPr>
            <w:t>i</w:t>
          </w:r>
          <w:r w:rsidRPr="00236C0A">
            <w:rPr>
              <w:rFonts w:ascii="Arial" w:hAnsi="Arial" w:cs="Arial"/>
              <w:noProof/>
            </w:rPr>
            <w:fldChar w:fldCharType="end"/>
          </w:r>
        </w:p>
      </w:tc>
    </w:tr>
  </w:tbl>
  <w:p w14:paraId="03534184" w14:textId="77777777" w:rsidR="00F102C8" w:rsidRPr="00236C0A" w:rsidRDefault="00F102C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3690"/>
      <w:gridCol w:w="3162"/>
    </w:tblGrid>
    <w:tr w:rsidR="00F102C8" w:rsidRPr="00C37EC1" w14:paraId="0353418F" w14:textId="77777777" w:rsidTr="00FB47B7">
      <w:tc>
        <w:tcPr>
          <w:tcW w:w="2898" w:type="dxa"/>
          <w:tcBorders>
            <w:top w:val="nil"/>
            <w:left w:val="nil"/>
            <w:bottom w:val="nil"/>
            <w:right w:val="nil"/>
          </w:tcBorders>
        </w:tcPr>
        <w:p w14:paraId="0353418C" w14:textId="77777777" w:rsidR="00F102C8" w:rsidRPr="00C37EC1" w:rsidRDefault="00F102C8">
          <w:pPr>
            <w:ind w:right="360"/>
            <w:rPr>
              <w:rFonts w:ascii="Arial" w:hAnsi="Arial" w:cs="Arial"/>
              <w:sz w:val="24"/>
            </w:rPr>
          </w:pPr>
          <w:r w:rsidRPr="00C37EC1">
            <w:rPr>
              <w:rFonts w:ascii="Arial" w:hAnsi="Arial" w:cs="Arial"/>
            </w:rPr>
            <w:t>Confidential</w:t>
          </w:r>
        </w:p>
      </w:tc>
      <w:tc>
        <w:tcPr>
          <w:tcW w:w="3690" w:type="dxa"/>
          <w:tcBorders>
            <w:top w:val="nil"/>
            <w:left w:val="nil"/>
            <w:bottom w:val="nil"/>
            <w:right w:val="nil"/>
          </w:tcBorders>
        </w:tcPr>
        <w:p w14:paraId="0353418D" w14:textId="4A683193" w:rsidR="00F102C8" w:rsidRPr="00C37EC1" w:rsidRDefault="00F102C8" w:rsidP="00FB47B7">
          <w:pPr>
            <w:jc w:val="center"/>
            <w:rPr>
              <w:rFonts w:ascii="Arial" w:hAnsi="Arial" w:cs="Arial"/>
            </w:rPr>
          </w:pPr>
          <w:r w:rsidRPr="00C37EC1">
            <w:rPr>
              <w:rFonts w:ascii="Arial" w:hAnsi="Arial" w:cs="Arial"/>
            </w:rPr>
            <w:fldChar w:fldCharType="begin"/>
          </w:r>
          <w:r w:rsidRPr="00C37EC1">
            <w:rPr>
              <w:rFonts w:ascii="Arial" w:hAnsi="Arial" w:cs="Arial"/>
            </w:rPr>
            <w:instrText>symbol 211 \f "Symbol" \s 10</w:instrText>
          </w:r>
          <w:r w:rsidRPr="00C37EC1">
            <w:rPr>
              <w:rFonts w:ascii="Arial" w:hAnsi="Arial" w:cs="Arial"/>
            </w:rPr>
            <w:fldChar w:fldCharType="separate"/>
          </w:r>
          <w:r w:rsidRPr="00C37EC1">
            <w:rPr>
              <w:rFonts w:ascii="Arial" w:hAnsi="Arial" w:cs="Arial"/>
            </w:rPr>
            <w:t>Ó</w:t>
          </w:r>
          <w:r w:rsidRPr="00C37EC1">
            <w:rPr>
              <w:rFonts w:ascii="Arial" w:hAnsi="Arial" w:cs="Arial"/>
            </w:rPr>
            <w:fldChar w:fldCharType="end"/>
          </w:r>
          <w:r w:rsidRPr="00C37EC1">
            <w:rPr>
              <w:rFonts w:ascii="Arial" w:hAnsi="Arial" w:cs="Arial"/>
            </w:rPr>
            <w:fldChar w:fldCharType="begin"/>
          </w:r>
          <w:r w:rsidRPr="00C37EC1">
            <w:rPr>
              <w:rFonts w:ascii="Arial" w:hAnsi="Arial" w:cs="Arial"/>
            </w:rPr>
            <w:instrText xml:space="preserve"> DOCPROPERTY "Company"  \* MERGEFORMAT </w:instrText>
          </w:r>
          <w:r w:rsidRPr="00C37EC1">
            <w:rPr>
              <w:rFonts w:ascii="Arial" w:hAnsi="Arial" w:cs="Arial"/>
            </w:rPr>
            <w:fldChar w:fldCharType="separate"/>
          </w:r>
          <w:r w:rsidR="00FB47B7">
            <w:rPr>
              <w:rFonts w:ascii="Arial" w:hAnsi="Arial" w:cs="Arial"/>
            </w:rPr>
            <w:t>Galen Healthcare Solutions</w:t>
          </w:r>
          <w:r w:rsidRPr="00C37EC1">
            <w:rPr>
              <w:rFonts w:ascii="Arial" w:hAnsi="Arial" w:cs="Arial"/>
            </w:rPr>
            <w:fldChar w:fldCharType="end"/>
          </w:r>
          <w:r w:rsidRPr="00C37EC1">
            <w:rPr>
              <w:rFonts w:ascii="Arial" w:hAnsi="Arial" w:cs="Arial"/>
            </w:rPr>
            <w:t xml:space="preserve">, </w:t>
          </w:r>
          <w:r w:rsidRPr="00C37EC1">
            <w:rPr>
              <w:rFonts w:ascii="Arial" w:hAnsi="Arial" w:cs="Arial"/>
            </w:rPr>
            <w:fldChar w:fldCharType="begin"/>
          </w:r>
          <w:r w:rsidRPr="00C37EC1">
            <w:rPr>
              <w:rFonts w:ascii="Arial" w:hAnsi="Arial" w:cs="Arial"/>
            </w:rPr>
            <w:instrText xml:space="preserve"> DATE \@ "yyyy" </w:instrText>
          </w:r>
          <w:r w:rsidRPr="00C37EC1">
            <w:rPr>
              <w:rFonts w:ascii="Arial" w:hAnsi="Arial" w:cs="Arial"/>
            </w:rPr>
            <w:fldChar w:fldCharType="separate"/>
          </w:r>
          <w:r w:rsidR="00FB47B7">
            <w:rPr>
              <w:rFonts w:ascii="Arial" w:hAnsi="Arial" w:cs="Arial"/>
              <w:noProof/>
            </w:rPr>
            <w:t>2016</w:t>
          </w:r>
          <w:r w:rsidRPr="00C37EC1">
            <w:rPr>
              <w:rFonts w:ascii="Arial" w:hAnsi="Arial" w:cs="Arial"/>
              <w:noProof/>
            </w:rPr>
            <w:fldChar w:fldCharType="end"/>
          </w:r>
        </w:p>
      </w:tc>
      <w:tc>
        <w:tcPr>
          <w:tcW w:w="3162" w:type="dxa"/>
          <w:tcBorders>
            <w:top w:val="nil"/>
            <w:left w:val="nil"/>
            <w:bottom w:val="nil"/>
            <w:right w:val="nil"/>
          </w:tcBorders>
        </w:tcPr>
        <w:p w14:paraId="0353418E" w14:textId="64D58970" w:rsidR="00F102C8" w:rsidRPr="00C37EC1" w:rsidRDefault="00F102C8">
          <w:pPr>
            <w:jc w:val="right"/>
            <w:rPr>
              <w:rFonts w:ascii="Arial" w:hAnsi="Arial" w:cs="Arial"/>
            </w:rPr>
          </w:pPr>
          <w:r w:rsidRPr="00C37EC1">
            <w:rPr>
              <w:rFonts w:ascii="Arial" w:hAnsi="Arial" w:cs="Arial"/>
            </w:rPr>
            <w:t xml:space="preserve">Page </w:t>
          </w:r>
          <w:r w:rsidRPr="00C37EC1">
            <w:rPr>
              <w:rStyle w:val="PageNumber"/>
              <w:rFonts w:ascii="Arial" w:hAnsi="Arial" w:cs="Arial"/>
            </w:rPr>
            <w:fldChar w:fldCharType="begin"/>
          </w:r>
          <w:r w:rsidRPr="00C37EC1">
            <w:rPr>
              <w:rStyle w:val="PageNumber"/>
              <w:rFonts w:ascii="Arial" w:hAnsi="Arial" w:cs="Arial"/>
            </w:rPr>
            <w:instrText xml:space="preserve">page </w:instrText>
          </w:r>
          <w:r w:rsidRPr="00C37EC1">
            <w:rPr>
              <w:rStyle w:val="PageNumber"/>
              <w:rFonts w:ascii="Arial" w:hAnsi="Arial" w:cs="Arial"/>
            </w:rPr>
            <w:fldChar w:fldCharType="separate"/>
          </w:r>
          <w:r w:rsidR="00A66FF2">
            <w:rPr>
              <w:rStyle w:val="PageNumber"/>
              <w:rFonts w:ascii="Arial" w:hAnsi="Arial" w:cs="Arial"/>
              <w:noProof/>
            </w:rPr>
            <w:t>3</w:t>
          </w:r>
          <w:r w:rsidRPr="00C37EC1">
            <w:rPr>
              <w:rStyle w:val="PageNumber"/>
              <w:rFonts w:ascii="Arial" w:hAnsi="Arial" w:cs="Arial"/>
            </w:rPr>
            <w:fldChar w:fldCharType="end"/>
          </w:r>
        </w:p>
      </w:tc>
    </w:tr>
  </w:tbl>
  <w:p w14:paraId="03534190" w14:textId="55900A03" w:rsidR="00F102C8" w:rsidRPr="00C37EC1" w:rsidRDefault="00F102C8" w:rsidP="00FB47B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3416F" w14:textId="77777777" w:rsidR="00F102C8" w:rsidRDefault="00F102C8">
      <w:r>
        <w:separator/>
      </w:r>
    </w:p>
  </w:footnote>
  <w:footnote w:type="continuationSeparator" w:id="0">
    <w:p w14:paraId="03534170" w14:textId="77777777" w:rsidR="00F102C8" w:rsidRDefault="00F1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4177" w14:textId="5699B0EC" w:rsidR="00F102C8" w:rsidRPr="00FB47B7" w:rsidRDefault="00FB47B7" w:rsidP="00FB47B7">
    <w:pPr>
      <w:pStyle w:val="Header"/>
      <w:jc w:val="right"/>
    </w:pPr>
    <w:r w:rsidRPr="00FB47B7">
      <w:drawing>
        <wp:inline distT="0" distB="0" distL="0" distR="0" wp14:anchorId="61253AD4" wp14:editId="6024A5DC">
          <wp:extent cx="1920240"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024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F102C8" w14:paraId="0353417A" w14:textId="77777777">
      <w:tc>
        <w:tcPr>
          <w:tcW w:w="6379" w:type="dxa"/>
        </w:tcPr>
        <w:p w14:paraId="03534178" w14:textId="77777777" w:rsidR="00F102C8" w:rsidRPr="00410B29" w:rsidRDefault="00F102C8" w:rsidP="006F39E8">
          <w:pPr>
            <w:rPr>
              <w:rFonts w:ascii="Arial" w:hAnsi="Arial" w:cs="Arial"/>
            </w:rPr>
          </w:pPr>
          <w:r>
            <w:rPr>
              <w:rFonts w:ascii="Arial" w:hAnsi="Arial" w:cs="Arial"/>
            </w:rPr>
            <w:t xml:space="preserve">BLANK PARTICIPANT </w:t>
          </w:r>
        </w:p>
      </w:tc>
      <w:tc>
        <w:tcPr>
          <w:tcW w:w="3179" w:type="dxa"/>
        </w:tcPr>
        <w:p w14:paraId="03534179" w14:textId="77777777" w:rsidR="00F102C8" w:rsidRPr="00410B29" w:rsidRDefault="00F102C8" w:rsidP="00617E07">
          <w:pPr>
            <w:tabs>
              <w:tab w:val="left" w:pos="1135"/>
            </w:tabs>
            <w:spacing w:before="40"/>
            <w:ind w:right="68"/>
            <w:rPr>
              <w:rFonts w:ascii="Arial" w:hAnsi="Arial" w:cs="Arial"/>
            </w:rPr>
          </w:pPr>
          <w:r>
            <w:rPr>
              <w:rFonts w:ascii="Arial" w:hAnsi="Arial" w:cs="Arial"/>
            </w:rPr>
            <w:t xml:space="preserve">  Version: 0.2</w:t>
          </w:r>
        </w:p>
      </w:tc>
    </w:tr>
    <w:tr w:rsidR="00F102C8" w14:paraId="0353417D" w14:textId="77777777">
      <w:tc>
        <w:tcPr>
          <w:tcW w:w="6379" w:type="dxa"/>
        </w:tcPr>
        <w:p w14:paraId="0353417B" w14:textId="77777777" w:rsidR="00F102C8" w:rsidRPr="00410B29" w:rsidRDefault="00F102C8" w:rsidP="00B61EAD">
          <w:pPr>
            <w:rPr>
              <w:rFonts w:ascii="Arial" w:hAnsi="Arial" w:cs="Arial"/>
            </w:rPr>
          </w:pPr>
          <w:r>
            <w:rPr>
              <w:rFonts w:ascii="Arial" w:hAnsi="Arial" w:cs="Arial"/>
            </w:rPr>
            <w:t>C-CDA Processing</w:t>
          </w:r>
        </w:p>
      </w:tc>
      <w:tc>
        <w:tcPr>
          <w:tcW w:w="3179" w:type="dxa"/>
        </w:tcPr>
        <w:p w14:paraId="0353417C" w14:textId="77777777" w:rsidR="00F102C8" w:rsidRPr="00410B29" w:rsidRDefault="00F102C8" w:rsidP="00460657">
          <w:pPr>
            <w:rPr>
              <w:rFonts w:ascii="Arial" w:hAnsi="Arial" w:cs="Arial"/>
            </w:rPr>
          </w:pPr>
          <w:r w:rsidRPr="00410B29">
            <w:rPr>
              <w:rFonts w:ascii="Arial" w:hAnsi="Arial" w:cs="Arial"/>
            </w:rPr>
            <w:t xml:space="preserve">  Date:  </w:t>
          </w:r>
          <w:r>
            <w:rPr>
              <w:rFonts w:ascii="Arial" w:hAnsi="Arial" w:cs="Arial"/>
            </w:rPr>
            <w:t>4</w:t>
          </w:r>
          <w:r w:rsidRPr="00410B29">
            <w:rPr>
              <w:rFonts w:ascii="Arial" w:hAnsi="Arial" w:cs="Arial"/>
            </w:rPr>
            <w:t>/</w:t>
          </w:r>
          <w:r>
            <w:rPr>
              <w:rFonts w:ascii="Arial" w:hAnsi="Arial" w:cs="Arial"/>
            </w:rPr>
            <w:t>9</w:t>
          </w:r>
          <w:r w:rsidRPr="00410B29">
            <w:rPr>
              <w:rFonts w:ascii="Arial" w:hAnsi="Arial" w:cs="Arial"/>
            </w:rPr>
            <w:t>/1</w:t>
          </w:r>
          <w:r>
            <w:rPr>
              <w:rFonts w:ascii="Arial" w:hAnsi="Arial" w:cs="Arial"/>
            </w:rPr>
            <w:t>4</w:t>
          </w:r>
        </w:p>
      </w:tc>
    </w:tr>
  </w:tbl>
  <w:p w14:paraId="0353417E" w14:textId="77777777" w:rsidR="00F102C8" w:rsidRDefault="00F10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F102C8" w14:paraId="03534187" w14:textId="77777777" w:rsidTr="002E4489">
      <w:trPr>
        <w:jc w:val="center"/>
      </w:trPr>
      <w:tc>
        <w:tcPr>
          <w:tcW w:w="6379" w:type="dxa"/>
        </w:tcPr>
        <w:p w14:paraId="03534185" w14:textId="77777777" w:rsidR="00F102C8" w:rsidRPr="00294957" w:rsidRDefault="00F102C8" w:rsidP="006F39E8">
          <w:pPr>
            <w:rPr>
              <w:rFonts w:ascii="Arial" w:hAnsi="Arial" w:cs="Arial"/>
            </w:rPr>
          </w:pPr>
          <w:r>
            <w:rPr>
              <w:rFonts w:ascii="Arial" w:hAnsi="Arial" w:cs="Arial"/>
            </w:rPr>
            <w:t xml:space="preserve">BLANK PARTICIPANT </w:t>
          </w:r>
        </w:p>
      </w:tc>
      <w:tc>
        <w:tcPr>
          <w:tcW w:w="3179" w:type="dxa"/>
        </w:tcPr>
        <w:p w14:paraId="03534186" w14:textId="77777777" w:rsidR="00F102C8" w:rsidRPr="00294957" w:rsidRDefault="00F102C8" w:rsidP="00AF6371">
          <w:pPr>
            <w:tabs>
              <w:tab w:val="left" w:pos="1135"/>
            </w:tabs>
            <w:spacing w:before="40"/>
            <w:ind w:right="68"/>
            <w:rPr>
              <w:rFonts w:ascii="Arial" w:hAnsi="Arial" w:cs="Arial"/>
            </w:rPr>
          </w:pPr>
          <w:r>
            <w:rPr>
              <w:rFonts w:ascii="Arial" w:hAnsi="Arial" w:cs="Arial"/>
            </w:rPr>
            <w:t xml:space="preserve">  Version: 1.0</w:t>
          </w:r>
        </w:p>
      </w:tc>
    </w:tr>
    <w:tr w:rsidR="00F102C8" w14:paraId="0353418A" w14:textId="77777777" w:rsidTr="002111D1">
      <w:trPr>
        <w:trHeight w:val="228"/>
        <w:jc w:val="center"/>
      </w:trPr>
      <w:tc>
        <w:tcPr>
          <w:tcW w:w="6379" w:type="dxa"/>
        </w:tcPr>
        <w:p w14:paraId="03534188" w14:textId="77777777" w:rsidR="00F102C8" w:rsidRPr="00294957" w:rsidRDefault="00F102C8" w:rsidP="00AF6371">
          <w:pPr>
            <w:rPr>
              <w:rFonts w:ascii="Arial" w:hAnsi="Arial" w:cs="Arial"/>
            </w:rPr>
          </w:pPr>
          <w:r>
            <w:rPr>
              <w:rFonts w:ascii="Arial" w:hAnsi="Arial" w:cs="Arial"/>
            </w:rPr>
            <w:t>C-CDA Processing</w:t>
          </w:r>
        </w:p>
      </w:tc>
      <w:tc>
        <w:tcPr>
          <w:tcW w:w="3179" w:type="dxa"/>
        </w:tcPr>
        <w:p w14:paraId="03534189" w14:textId="64DF874E" w:rsidR="00F102C8" w:rsidRPr="00294957" w:rsidRDefault="00F102C8" w:rsidP="003C08E9">
          <w:pPr>
            <w:rPr>
              <w:rFonts w:ascii="Arial" w:hAnsi="Arial" w:cs="Arial"/>
            </w:rPr>
          </w:pPr>
          <w:r w:rsidRPr="00410B29">
            <w:rPr>
              <w:rFonts w:ascii="Arial" w:hAnsi="Arial" w:cs="Arial"/>
            </w:rPr>
            <w:t xml:space="preserve">  Date:  </w:t>
          </w:r>
          <w:r w:rsidR="002C3532">
            <w:rPr>
              <w:rFonts w:ascii="Arial" w:hAnsi="Arial" w:cs="Arial"/>
            </w:rPr>
            <w:t>1/1</w:t>
          </w:r>
          <w:r>
            <w:rPr>
              <w:rFonts w:ascii="Arial" w:hAnsi="Arial" w:cs="Arial"/>
            </w:rPr>
            <w:t>/1</w:t>
          </w:r>
          <w:r w:rsidR="002C3532">
            <w:rPr>
              <w:rFonts w:ascii="Arial" w:hAnsi="Arial" w:cs="Arial"/>
            </w:rPr>
            <w:t>6</w:t>
          </w:r>
        </w:p>
      </w:tc>
    </w:tr>
  </w:tbl>
  <w:p w14:paraId="0353418B" w14:textId="77777777" w:rsidR="00F102C8" w:rsidRDefault="00F10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C4A804"/>
    <w:lvl w:ilvl="0">
      <w:start w:val="1"/>
      <w:numFmt w:val="decimal"/>
      <w:lvlText w:val="%1."/>
      <w:legacy w:legacy="1" w:legacySpace="144" w:legacyIndent="0"/>
      <w:lvlJc w:val="left"/>
    </w:lvl>
    <w:lvl w:ilvl="1">
      <w:start w:val="1"/>
      <w:numFmt w:val="decimal"/>
      <w:lvlText w:val="%1.%2"/>
      <w:legacy w:legacy="1" w:legacySpace="144" w:legacyIndent="0"/>
      <w:lvlJc w:val="left"/>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4A0B0E"/>
    <w:multiLevelType w:val="multilevel"/>
    <w:tmpl w:val="8F9E388C"/>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3."/>
      <w:lvlJc w:val="left"/>
      <w:pPr>
        <w:ind w:left="1350" w:hanging="720"/>
      </w:pPr>
      <w:rPr>
        <w:rFonts w:ascii="Arial" w:eastAsia="Times New Roman" w:hAnsi="Arial" w:cs="Arial"/>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 w15:restartNumberingAfterBreak="0">
    <w:nsid w:val="09AF2EE6"/>
    <w:multiLevelType w:val="multilevel"/>
    <w:tmpl w:val="7562925C"/>
    <w:lvl w:ilvl="0">
      <w:start w:val="1"/>
      <w:numFmt w:val="bullet"/>
      <w:lvlText w:val=""/>
      <w:lvlJc w:val="left"/>
      <w:pPr>
        <w:ind w:left="990" w:hanging="360"/>
      </w:pPr>
      <w:rPr>
        <w:rFonts w:ascii="Symbol" w:hAnsi="Symbol" w:hint="default"/>
      </w:rPr>
    </w:lvl>
    <w:lvl w:ilvl="1">
      <w:start w:val="1"/>
      <w:numFmt w:val="decimal"/>
      <w:isLgl/>
      <w:lvlText w:val="%1.%2"/>
      <w:lvlJc w:val="left"/>
      <w:pPr>
        <w:ind w:left="1350" w:hanging="720"/>
      </w:pPr>
      <w:rPr>
        <w:rFonts w:hint="default"/>
      </w:rPr>
    </w:lvl>
    <w:lvl w:ilvl="2">
      <w:start w:val="1"/>
      <w:numFmt w:val="decimal"/>
      <w:isLgl/>
      <w:lvlText w:val="%3."/>
      <w:lvlJc w:val="left"/>
      <w:pPr>
        <w:ind w:left="1350" w:hanging="720"/>
      </w:pPr>
      <w:rPr>
        <w:rFonts w:ascii="Arial" w:eastAsia="Times New Roman" w:hAnsi="Arial" w:cs="Arial"/>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 w15:restartNumberingAfterBreak="0">
    <w:nsid w:val="10525CEE"/>
    <w:multiLevelType w:val="multilevel"/>
    <w:tmpl w:val="0EEA9A54"/>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4" w15:restartNumberingAfterBreak="0">
    <w:nsid w:val="171A7D73"/>
    <w:multiLevelType w:val="hybridMultilevel"/>
    <w:tmpl w:val="FE189D28"/>
    <w:lvl w:ilvl="0" w:tplc="17E075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7D90334"/>
    <w:multiLevelType w:val="multilevel"/>
    <w:tmpl w:val="7562925C"/>
    <w:lvl w:ilvl="0">
      <w:start w:val="1"/>
      <w:numFmt w:val="bullet"/>
      <w:lvlText w:val=""/>
      <w:lvlJc w:val="left"/>
      <w:pPr>
        <w:ind w:left="990" w:hanging="360"/>
      </w:pPr>
      <w:rPr>
        <w:rFonts w:ascii="Symbol" w:hAnsi="Symbol" w:hint="default"/>
      </w:rPr>
    </w:lvl>
    <w:lvl w:ilvl="1">
      <w:start w:val="1"/>
      <w:numFmt w:val="decimal"/>
      <w:isLgl/>
      <w:lvlText w:val="%1.%2"/>
      <w:lvlJc w:val="left"/>
      <w:pPr>
        <w:ind w:left="1350" w:hanging="720"/>
      </w:pPr>
      <w:rPr>
        <w:rFonts w:hint="default"/>
      </w:rPr>
    </w:lvl>
    <w:lvl w:ilvl="2">
      <w:start w:val="1"/>
      <w:numFmt w:val="decimal"/>
      <w:isLgl/>
      <w:lvlText w:val="%3."/>
      <w:lvlJc w:val="left"/>
      <w:pPr>
        <w:ind w:left="1350" w:hanging="720"/>
      </w:pPr>
      <w:rPr>
        <w:rFonts w:ascii="Arial" w:eastAsia="Times New Roman" w:hAnsi="Arial" w:cs="Arial"/>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6" w15:restartNumberingAfterBreak="0">
    <w:nsid w:val="1D7F42F6"/>
    <w:multiLevelType w:val="hybridMultilevel"/>
    <w:tmpl w:val="B8CC07B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213A6200"/>
    <w:multiLevelType w:val="multilevel"/>
    <w:tmpl w:val="7562925C"/>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3."/>
      <w:lvlJc w:val="left"/>
      <w:pPr>
        <w:ind w:left="216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247D0F21"/>
    <w:multiLevelType w:val="hybridMultilevel"/>
    <w:tmpl w:val="452290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E256C9C"/>
    <w:multiLevelType w:val="hybridMultilevel"/>
    <w:tmpl w:val="EB30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C5A55"/>
    <w:multiLevelType w:val="hybridMultilevel"/>
    <w:tmpl w:val="4CFCD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755BE"/>
    <w:multiLevelType w:val="hybridMultilevel"/>
    <w:tmpl w:val="388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34863"/>
    <w:multiLevelType w:val="multilevel"/>
    <w:tmpl w:val="8F9E388C"/>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3."/>
      <w:lvlJc w:val="left"/>
      <w:pPr>
        <w:ind w:left="1350" w:hanging="720"/>
      </w:pPr>
      <w:rPr>
        <w:rFonts w:ascii="Arial" w:eastAsia="Times New Roman" w:hAnsi="Arial" w:cs="Arial"/>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3" w15:restartNumberingAfterBreak="0">
    <w:nsid w:val="409F6615"/>
    <w:multiLevelType w:val="hybridMultilevel"/>
    <w:tmpl w:val="C072705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4" w15:restartNumberingAfterBreak="0">
    <w:nsid w:val="41EE07B5"/>
    <w:multiLevelType w:val="hybridMultilevel"/>
    <w:tmpl w:val="5CB4D10C"/>
    <w:lvl w:ilvl="0" w:tplc="319E012E">
      <w:start w:val="1"/>
      <w:numFmt w:val="decimal"/>
      <w:lvlText w:val="%1."/>
      <w:lvlJc w:val="left"/>
      <w:pPr>
        <w:ind w:left="1296" w:hanging="360"/>
      </w:pPr>
      <w:rPr>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421C7130"/>
    <w:multiLevelType w:val="hybridMultilevel"/>
    <w:tmpl w:val="4224AA3E"/>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26976BC"/>
    <w:multiLevelType w:val="hybridMultilevel"/>
    <w:tmpl w:val="D01C5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1516B"/>
    <w:multiLevelType w:val="hybridMultilevel"/>
    <w:tmpl w:val="747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259AA"/>
    <w:multiLevelType w:val="multilevel"/>
    <w:tmpl w:val="BA5A8F64"/>
    <w:lvl w:ilvl="0">
      <w:start w:val="1"/>
      <w:numFmt w:val="decimal"/>
      <w:lvlText w:val="%1."/>
      <w:lvlJc w:val="left"/>
      <w:pPr>
        <w:tabs>
          <w:tab w:val="num" w:pos="1080"/>
        </w:tabs>
        <w:ind w:left="108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9" w15:restartNumberingAfterBreak="0">
    <w:nsid w:val="511968B7"/>
    <w:multiLevelType w:val="hybridMultilevel"/>
    <w:tmpl w:val="244279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1E57E38"/>
    <w:multiLevelType w:val="hybridMultilevel"/>
    <w:tmpl w:val="0AE08CC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F56255E"/>
    <w:multiLevelType w:val="multilevel"/>
    <w:tmpl w:val="7562925C"/>
    <w:lvl w:ilvl="0">
      <w:start w:val="1"/>
      <w:numFmt w:val="bullet"/>
      <w:lvlText w:val=""/>
      <w:lvlJc w:val="left"/>
      <w:pPr>
        <w:ind w:left="990" w:hanging="360"/>
      </w:pPr>
      <w:rPr>
        <w:rFonts w:ascii="Symbol" w:hAnsi="Symbol" w:hint="default"/>
      </w:rPr>
    </w:lvl>
    <w:lvl w:ilvl="1">
      <w:start w:val="1"/>
      <w:numFmt w:val="decimal"/>
      <w:isLgl/>
      <w:lvlText w:val="%1.%2"/>
      <w:lvlJc w:val="left"/>
      <w:pPr>
        <w:ind w:left="1350" w:hanging="720"/>
      </w:pPr>
      <w:rPr>
        <w:rFonts w:hint="default"/>
      </w:rPr>
    </w:lvl>
    <w:lvl w:ilvl="2">
      <w:start w:val="1"/>
      <w:numFmt w:val="decimal"/>
      <w:isLgl/>
      <w:lvlText w:val="%3."/>
      <w:lvlJc w:val="left"/>
      <w:pPr>
        <w:ind w:left="1350" w:hanging="720"/>
      </w:pPr>
      <w:rPr>
        <w:rFonts w:ascii="Arial" w:eastAsia="Times New Roman" w:hAnsi="Arial" w:cs="Arial"/>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2" w15:restartNumberingAfterBreak="0">
    <w:nsid w:val="60166F83"/>
    <w:multiLevelType w:val="multilevel"/>
    <w:tmpl w:val="4EFA2492"/>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sz w:val="20"/>
        <w:szCs w:val="20"/>
      </w:rPr>
    </w:lvl>
    <w:lvl w:ilvl="2">
      <w:start w:val="1"/>
      <w:numFmt w:val="decimal"/>
      <w:isLgl/>
      <w:lvlText w:val="%3."/>
      <w:lvlJc w:val="left"/>
      <w:pPr>
        <w:ind w:left="1350" w:hanging="720"/>
      </w:pPr>
      <w:rPr>
        <w:rFonts w:ascii="Arial" w:eastAsia="Times New Roman" w:hAnsi="Arial" w:cs="Arial"/>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3" w15:restartNumberingAfterBreak="0">
    <w:nsid w:val="6DF6403F"/>
    <w:multiLevelType w:val="hybridMultilevel"/>
    <w:tmpl w:val="E6305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572619"/>
    <w:multiLevelType w:val="multilevel"/>
    <w:tmpl w:val="A4FAA740"/>
    <w:lvl w:ilvl="0">
      <w:start w:val="1"/>
      <w:numFmt w:val="decimal"/>
      <w:lvlText w:val="%1."/>
      <w:lvlJc w:val="left"/>
      <w:pPr>
        <w:tabs>
          <w:tab w:val="num" w:pos="1080"/>
        </w:tabs>
        <w:ind w:left="1080" w:hanging="360"/>
      </w:p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5" w15:restartNumberingAfterBreak="0">
    <w:nsid w:val="78595042"/>
    <w:multiLevelType w:val="multilevel"/>
    <w:tmpl w:val="7562925C"/>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3."/>
      <w:lvlJc w:val="left"/>
      <w:pPr>
        <w:ind w:left="216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num w:numId="1">
    <w:abstractNumId w:val="0"/>
  </w:num>
  <w:num w:numId="2">
    <w:abstractNumId w:val="18"/>
  </w:num>
  <w:num w:numId="3">
    <w:abstractNumId w:val="14"/>
  </w:num>
  <w:num w:numId="4">
    <w:abstractNumId w:val="20"/>
  </w:num>
  <w:num w:numId="5">
    <w:abstractNumId w:val="11"/>
  </w:num>
  <w:num w:numId="6">
    <w:abstractNumId w:val="19"/>
  </w:num>
  <w:num w:numId="7">
    <w:abstractNumId w:val="0"/>
  </w:num>
  <w:num w:numId="8">
    <w:abstractNumId w:val="16"/>
  </w:num>
  <w:num w:numId="9">
    <w:abstractNumId w:val="10"/>
  </w:num>
  <w:num w:numId="10">
    <w:abstractNumId w:val="13"/>
  </w:num>
  <w:num w:numId="11">
    <w:abstractNumId w:val="4"/>
  </w:num>
  <w:num w:numId="12">
    <w:abstractNumId w:val="22"/>
  </w:num>
  <w:num w:numId="13">
    <w:abstractNumId w:val="3"/>
  </w:num>
  <w:num w:numId="14">
    <w:abstractNumId w:val="1"/>
  </w:num>
  <w:num w:numId="15">
    <w:abstractNumId w:val="12"/>
  </w:num>
  <w:num w:numId="16">
    <w:abstractNumId w:val="9"/>
  </w:num>
  <w:num w:numId="17">
    <w:abstractNumId w:val="21"/>
  </w:num>
  <w:num w:numId="18">
    <w:abstractNumId w:val="2"/>
  </w:num>
  <w:num w:numId="19">
    <w:abstractNumId w:val="25"/>
  </w:num>
  <w:num w:numId="20">
    <w:abstractNumId w:val="5"/>
  </w:num>
  <w:num w:numId="21">
    <w:abstractNumId w:val="7"/>
  </w:num>
  <w:num w:numId="22">
    <w:abstractNumId w:val="15"/>
  </w:num>
  <w:num w:numId="23">
    <w:abstractNumId w:val="23"/>
  </w:num>
  <w:num w:numId="24">
    <w:abstractNumId w:val="6"/>
  </w:num>
  <w:num w:numId="25">
    <w:abstractNumId w:val="24"/>
  </w:num>
  <w:num w:numId="26">
    <w:abstractNumId w:val="8"/>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A1"/>
    <w:rsid w:val="00002E3E"/>
    <w:rsid w:val="000030D3"/>
    <w:rsid w:val="00005280"/>
    <w:rsid w:val="0000541D"/>
    <w:rsid w:val="000061BD"/>
    <w:rsid w:val="00006D23"/>
    <w:rsid w:val="000074E0"/>
    <w:rsid w:val="000075DE"/>
    <w:rsid w:val="00007F4C"/>
    <w:rsid w:val="000133A8"/>
    <w:rsid w:val="00014CDE"/>
    <w:rsid w:val="00021DC2"/>
    <w:rsid w:val="00023381"/>
    <w:rsid w:val="000239E1"/>
    <w:rsid w:val="000245BB"/>
    <w:rsid w:val="000257B6"/>
    <w:rsid w:val="0002593A"/>
    <w:rsid w:val="0002603D"/>
    <w:rsid w:val="000278EB"/>
    <w:rsid w:val="00027DC5"/>
    <w:rsid w:val="00030497"/>
    <w:rsid w:val="00030858"/>
    <w:rsid w:val="00030DC8"/>
    <w:rsid w:val="00031B69"/>
    <w:rsid w:val="000325DD"/>
    <w:rsid w:val="00032AB5"/>
    <w:rsid w:val="00032BBF"/>
    <w:rsid w:val="000349A2"/>
    <w:rsid w:val="000367D0"/>
    <w:rsid w:val="00036CE3"/>
    <w:rsid w:val="000378D0"/>
    <w:rsid w:val="00040199"/>
    <w:rsid w:val="000406E0"/>
    <w:rsid w:val="0004250A"/>
    <w:rsid w:val="00042F12"/>
    <w:rsid w:val="00043266"/>
    <w:rsid w:val="00043DCB"/>
    <w:rsid w:val="000462D1"/>
    <w:rsid w:val="00047181"/>
    <w:rsid w:val="00047AA7"/>
    <w:rsid w:val="00050794"/>
    <w:rsid w:val="000516AA"/>
    <w:rsid w:val="000532E7"/>
    <w:rsid w:val="000544DF"/>
    <w:rsid w:val="00054787"/>
    <w:rsid w:val="00055014"/>
    <w:rsid w:val="00055686"/>
    <w:rsid w:val="00055802"/>
    <w:rsid w:val="0005632A"/>
    <w:rsid w:val="00056C8B"/>
    <w:rsid w:val="00064D23"/>
    <w:rsid w:val="00072DA0"/>
    <w:rsid w:val="00073AB5"/>
    <w:rsid w:val="00075FB0"/>
    <w:rsid w:val="0007649F"/>
    <w:rsid w:val="0007659C"/>
    <w:rsid w:val="000779AE"/>
    <w:rsid w:val="00083B57"/>
    <w:rsid w:val="00084342"/>
    <w:rsid w:val="000875BA"/>
    <w:rsid w:val="0008783F"/>
    <w:rsid w:val="00090DBA"/>
    <w:rsid w:val="00091787"/>
    <w:rsid w:val="00091EAB"/>
    <w:rsid w:val="000925A0"/>
    <w:rsid w:val="000937FA"/>
    <w:rsid w:val="00094E5B"/>
    <w:rsid w:val="00096A04"/>
    <w:rsid w:val="00096B10"/>
    <w:rsid w:val="000A0332"/>
    <w:rsid w:val="000A4D14"/>
    <w:rsid w:val="000B084A"/>
    <w:rsid w:val="000B09E1"/>
    <w:rsid w:val="000B3CEC"/>
    <w:rsid w:val="000B554F"/>
    <w:rsid w:val="000B57A4"/>
    <w:rsid w:val="000C2EB5"/>
    <w:rsid w:val="000C4643"/>
    <w:rsid w:val="000C4BB4"/>
    <w:rsid w:val="000C4DD5"/>
    <w:rsid w:val="000C61B5"/>
    <w:rsid w:val="000C73AE"/>
    <w:rsid w:val="000C74F2"/>
    <w:rsid w:val="000D3B05"/>
    <w:rsid w:val="000D4D26"/>
    <w:rsid w:val="000D507D"/>
    <w:rsid w:val="000D79DF"/>
    <w:rsid w:val="000D7E76"/>
    <w:rsid w:val="000E0C27"/>
    <w:rsid w:val="000E105C"/>
    <w:rsid w:val="000E4E2D"/>
    <w:rsid w:val="000E566B"/>
    <w:rsid w:val="000E5AD0"/>
    <w:rsid w:val="000F0382"/>
    <w:rsid w:val="000F07B3"/>
    <w:rsid w:val="000F0C3E"/>
    <w:rsid w:val="000F1F00"/>
    <w:rsid w:val="000F2EF0"/>
    <w:rsid w:val="000F34F4"/>
    <w:rsid w:val="000F4898"/>
    <w:rsid w:val="000F5F1F"/>
    <w:rsid w:val="000F6079"/>
    <w:rsid w:val="000F6430"/>
    <w:rsid w:val="000F74D5"/>
    <w:rsid w:val="000F7B12"/>
    <w:rsid w:val="00103DE7"/>
    <w:rsid w:val="00105B28"/>
    <w:rsid w:val="00106D9E"/>
    <w:rsid w:val="00106ECA"/>
    <w:rsid w:val="0010757D"/>
    <w:rsid w:val="00113611"/>
    <w:rsid w:val="001155E6"/>
    <w:rsid w:val="00117B1F"/>
    <w:rsid w:val="0012101C"/>
    <w:rsid w:val="00123C68"/>
    <w:rsid w:val="00125AE5"/>
    <w:rsid w:val="0012690C"/>
    <w:rsid w:val="001277EC"/>
    <w:rsid w:val="0013165C"/>
    <w:rsid w:val="001317E5"/>
    <w:rsid w:val="00132FD9"/>
    <w:rsid w:val="001406F7"/>
    <w:rsid w:val="001408A5"/>
    <w:rsid w:val="001425C3"/>
    <w:rsid w:val="00143D09"/>
    <w:rsid w:val="001444E4"/>
    <w:rsid w:val="00144F11"/>
    <w:rsid w:val="00145C73"/>
    <w:rsid w:val="00145DF2"/>
    <w:rsid w:val="001467B2"/>
    <w:rsid w:val="001471E5"/>
    <w:rsid w:val="0015093D"/>
    <w:rsid w:val="00151722"/>
    <w:rsid w:val="001530DB"/>
    <w:rsid w:val="00153119"/>
    <w:rsid w:val="001605DC"/>
    <w:rsid w:val="00161B58"/>
    <w:rsid w:val="00162D74"/>
    <w:rsid w:val="0016664E"/>
    <w:rsid w:val="00166F52"/>
    <w:rsid w:val="001711A9"/>
    <w:rsid w:val="00171299"/>
    <w:rsid w:val="00174744"/>
    <w:rsid w:val="00174C13"/>
    <w:rsid w:val="00176C9D"/>
    <w:rsid w:val="00177137"/>
    <w:rsid w:val="00181AD2"/>
    <w:rsid w:val="0018500E"/>
    <w:rsid w:val="00190459"/>
    <w:rsid w:val="001933D9"/>
    <w:rsid w:val="00193E1C"/>
    <w:rsid w:val="00196366"/>
    <w:rsid w:val="001977B5"/>
    <w:rsid w:val="001A0961"/>
    <w:rsid w:val="001A1E39"/>
    <w:rsid w:val="001A2D16"/>
    <w:rsid w:val="001A7487"/>
    <w:rsid w:val="001A7568"/>
    <w:rsid w:val="001B0E54"/>
    <w:rsid w:val="001B2516"/>
    <w:rsid w:val="001B4ED9"/>
    <w:rsid w:val="001B7019"/>
    <w:rsid w:val="001C14D0"/>
    <w:rsid w:val="001C3032"/>
    <w:rsid w:val="001C4091"/>
    <w:rsid w:val="001C6C03"/>
    <w:rsid w:val="001C6E4A"/>
    <w:rsid w:val="001C7FC5"/>
    <w:rsid w:val="001D0A64"/>
    <w:rsid w:val="001D1418"/>
    <w:rsid w:val="001D1600"/>
    <w:rsid w:val="001D1663"/>
    <w:rsid w:val="001D16F3"/>
    <w:rsid w:val="001D226D"/>
    <w:rsid w:val="001D3271"/>
    <w:rsid w:val="001D3E2B"/>
    <w:rsid w:val="001D4970"/>
    <w:rsid w:val="001D5FDE"/>
    <w:rsid w:val="001E0719"/>
    <w:rsid w:val="001E320C"/>
    <w:rsid w:val="001E33DC"/>
    <w:rsid w:val="001E5FCF"/>
    <w:rsid w:val="001E68E0"/>
    <w:rsid w:val="001F2A9B"/>
    <w:rsid w:val="001F47C5"/>
    <w:rsid w:val="001F55FD"/>
    <w:rsid w:val="001F78D5"/>
    <w:rsid w:val="0020408C"/>
    <w:rsid w:val="00204BC0"/>
    <w:rsid w:val="002054FC"/>
    <w:rsid w:val="00206021"/>
    <w:rsid w:val="00210459"/>
    <w:rsid w:val="00210469"/>
    <w:rsid w:val="002111D1"/>
    <w:rsid w:val="00212920"/>
    <w:rsid w:val="00213B2B"/>
    <w:rsid w:val="002148BE"/>
    <w:rsid w:val="00215BE2"/>
    <w:rsid w:val="0021663D"/>
    <w:rsid w:val="00216916"/>
    <w:rsid w:val="00217A85"/>
    <w:rsid w:val="00217B67"/>
    <w:rsid w:val="0022082E"/>
    <w:rsid w:val="00220C44"/>
    <w:rsid w:val="00220DE7"/>
    <w:rsid w:val="00221C24"/>
    <w:rsid w:val="00222B98"/>
    <w:rsid w:val="00224B4C"/>
    <w:rsid w:val="00224DAB"/>
    <w:rsid w:val="0023368D"/>
    <w:rsid w:val="00234952"/>
    <w:rsid w:val="002363BD"/>
    <w:rsid w:val="002402BD"/>
    <w:rsid w:val="002404F5"/>
    <w:rsid w:val="00240706"/>
    <w:rsid w:val="00240AD5"/>
    <w:rsid w:val="00241D6D"/>
    <w:rsid w:val="002425A2"/>
    <w:rsid w:val="00245092"/>
    <w:rsid w:val="0024545A"/>
    <w:rsid w:val="002462E8"/>
    <w:rsid w:val="00246C3E"/>
    <w:rsid w:val="00246EB9"/>
    <w:rsid w:val="00253256"/>
    <w:rsid w:val="00253289"/>
    <w:rsid w:val="00255799"/>
    <w:rsid w:val="0025599E"/>
    <w:rsid w:val="00255AA2"/>
    <w:rsid w:val="00256710"/>
    <w:rsid w:val="00257A74"/>
    <w:rsid w:val="00257DF1"/>
    <w:rsid w:val="002626C4"/>
    <w:rsid w:val="00265350"/>
    <w:rsid w:val="00266689"/>
    <w:rsid w:val="00267E34"/>
    <w:rsid w:val="0027191B"/>
    <w:rsid w:val="00272413"/>
    <w:rsid w:val="0027301F"/>
    <w:rsid w:val="00273619"/>
    <w:rsid w:val="00273E38"/>
    <w:rsid w:val="0027447A"/>
    <w:rsid w:val="0027570C"/>
    <w:rsid w:val="0027581D"/>
    <w:rsid w:val="0027615A"/>
    <w:rsid w:val="00276687"/>
    <w:rsid w:val="0027709D"/>
    <w:rsid w:val="002770D9"/>
    <w:rsid w:val="00280EED"/>
    <w:rsid w:val="002819EA"/>
    <w:rsid w:val="00281A8B"/>
    <w:rsid w:val="00282181"/>
    <w:rsid w:val="0028380E"/>
    <w:rsid w:val="002870D5"/>
    <w:rsid w:val="002909E9"/>
    <w:rsid w:val="00290F27"/>
    <w:rsid w:val="00290F7F"/>
    <w:rsid w:val="00294957"/>
    <w:rsid w:val="002949F6"/>
    <w:rsid w:val="00296412"/>
    <w:rsid w:val="002A10C9"/>
    <w:rsid w:val="002A1EB6"/>
    <w:rsid w:val="002A2532"/>
    <w:rsid w:val="002A6667"/>
    <w:rsid w:val="002B0B32"/>
    <w:rsid w:val="002B0EFE"/>
    <w:rsid w:val="002B4147"/>
    <w:rsid w:val="002B4F15"/>
    <w:rsid w:val="002B574F"/>
    <w:rsid w:val="002C11D2"/>
    <w:rsid w:val="002C128E"/>
    <w:rsid w:val="002C1A3F"/>
    <w:rsid w:val="002C3532"/>
    <w:rsid w:val="002C54A3"/>
    <w:rsid w:val="002C593E"/>
    <w:rsid w:val="002C5B7A"/>
    <w:rsid w:val="002C6544"/>
    <w:rsid w:val="002D035C"/>
    <w:rsid w:val="002D0ADD"/>
    <w:rsid w:val="002D2E47"/>
    <w:rsid w:val="002D7109"/>
    <w:rsid w:val="002E385D"/>
    <w:rsid w:val="002E4489"/>
    <w:rsid w:val="002E45A2"/>
    <w:rsid w:val="002E6C19"/>
    <w:rsid w:val="002E6E44"/>
    <w:rsid w:val="002F0741"/>
    <w:rsid w:val="002F0F7E"/>
    <w:rsid w:val="002F1228"/>
    <w:rsid w:val="002F14CA"/>
    <w:rsid w:val="002F25F3"/>
    <w:rsid w:val="002F261F"/>
    <w:rsid w:val="002F2E22"/>
    <w:rsid w:val="002F61F4"/>
    <w:rsid w:val="00300570"/>
    <w:rsid w:val="00301671"/>
    <w:rsid w:val="00302A45"/>
    <w:rsid w:val="00305695"/>
    <w:rsid w:val="0030573E"/>
    <w:rsid w:val="00307227"/>
    <w:rsid w:val="00307324"/>
    <w:rsid w:val="00311DA2"/>
    <w:rsid w:val="00313358"/>
    <w:rsid w:val="00314EF1"/>
    <w:rsid w:val="00314F79"/>
    <w:rsid w:val="00317A51"/>
    <w:rsid w:val="003218C2"/>
    <w:rsid w:val="00322245"/>
    <w:rsid w:val="00325C4B"/>
    <w:rsid w:val="00327E28"/>
    <w:rsid w:val="003301D2"/>
    <w:rsid w:val="0033267D"/>
    <w:rsid w:val="00332B41"/>
    <w:rsid w:val="0033390E"/>
    <w:rsid w:val="003348F6"/>
    <w:rsid w:val="00334D6D"/>
    <w:rsid w:val="003352F1"/>
    <w:rsid w:val="003355A6"/>
    <w:rsid w:val="00337588"/>
    <w:rsid w:val="0034122D"/>
    <w:rsid w:val="00342CF9"/>
    <w:rsid w:val="00344A43"/>
    <w:rsid w:val="00345C20"/>
    <w:rsid w:val="003465EB"/>
    <w:rsid w:val="00347090"/>
    <w:rsid w:val="00354D15"/>
    <w:rsid w:val="00354FB0"/>
    <w:rsid w:val="00357053"/>
    <w:rsid w:val="00357264"/>
    <w:rsid w:val="0035772E"/>
    <w:rsid w:val="00362D07"/>
    <w:rsid w:val="00363762"/>
    <w:rsid w:val="003676B3"/>
    <w:rsid w:val="0037098A"/>
    <w:rsid w:val="003743E4"/>
    <w:rsid w:val="003750AA"/>
    <w:rsid w:val="003769A5"/>
    <w:rsid w:val="00380695"/>
    <w:rsid w:val="00381A0D"/>
    <w:rsid w:val="00381F31"/>
    <w:rsid w:val="00383B37"/>
    <w:rsid w:val="00384187"/>
    <w:rsid w:val="0038579A"/>
    <w:rsid w:val="00385A8D"/>
    <w:rsid w:val="00385F2D"/>
    <w:rsid w:val="00386D6C"/>
    <w:rsid w:val="00386F77"/>
    <w:rsid w:val="003914DA"/>
    <w:rsid w:val="003931CE"/>
    <w:rsid w:val="00393345"/>
    <w:rsid w:val="00394224"/>
    <w:rsid w:val="0039469D"/>
    <w:rsid w:val="003955E9"/>
    <w:rsid w:val="00396785"/>
    <w:rsid w:val="003A0B6E"/>
    <w:rsid w:val="003A179A"/>
    <w:rsid w:val="003A487E"/>
    <w:rsid w:val="003A5EA1"/>
    <w:rsid w:val="003A76F9"/>
    <w:rsid w:val="003B4480"/>
    <w:rsid w:val="003B4554"/>
    <w:rsid w:val="003B63E2"/>
    <w:rsid w:val="003C08E9"/>
    <w:rsid w:val="003C0E03"/>
    <w:rsid w:val="003C141B"/>
    <w:rsid w:val="003C1566"/>
    <w:rsid w:val="003C1649"/>
    <w:rsid w:val="003C2F8E"/>
    <w:rsid w:val="003C331C"/>
    <w:rsid w:val="003C3F15"/>
    <w:rsid w:val="003C4838"/>
    <w:rsid w:val="003C55EE"/>
    <w:rsid w:val="003C7FD6"/>
    <w:rsid w:val="003D1419"/>
    <w:rsid w:val="003D19F5"/>
    <w:rsid w:val="003D1E33"/>
    <w:rsid w:val="003D3045"/>
    <w:rsid w:val="003D5E27"/>
    <w:rsid w:val="003D5FC1"/>
    <w:rsid w:val="003D660A"/>
    <w:rsid w:val="003E1918"/>
    <w:rsid w:val="003E3BC1"/>
    <w:rsid w:val="003E4EDB"/>
    <w:rsid w:val="003E51A0"/>
    <w:rsid w:val="003E5816"/>
    <w:rsid w:val="003E59F6"/>
    <w:rsid w:val="003E6B8D"/>
    <w:rsid w:val="003E7AE7"/>
    <w:rsid w:val="003F0C02"/>
    <w:rsid w:val="003F227B"/>
    <w:rsid w:val="003F2F41"/>
    <w:rsid w:val="003F42AE"/>
    <w:rsid w:val="003F43CC"/>
    <w:rsid w:val="003F6642"/>
    <w:rsid w:val="00400A14"/>
    <w:rsid w:val="00400A28"/>
    <w:rsid w:val="0040173A"/>
    <w:rsid w:val="0040283E"/>
    <w:rsid w:val="00402C88"/>
    <w:rsid w:val="00405A2D"/>
    <w:rsid w:val="004104ED"/>
    <w:rsid w:val="004120A0"/>
    <w:rsid w:val="00413130"/>
    <w:rsid w:val="00417F06"/>
    <w:rsid w:val="0042031B"/>
    <w:rsid w:val="00420983"/>
    <w:rsid w:val="0042332E"/>
    <w:rsid w:val="0042350B"/>
    <w:rsid w:val="00423758"/>
    <w:rsid w:val="00424CBC"/>
    <w:rsid w:val="00425788"/>
    <w:rsid w:val="00425967"/>
    <w:rsid w:val="0042791F"/>
    <w:rsid w:val="00430556"/>
    <w:rsid w:val="00430B5D"/>
    <w:rsid w:val="00432FB1"/>
    <w:rsid w:val="004337B4"/>
    <w:rsid w:val="004340E3"/>
    <w:rsid w:val="00434653"/>
    <w:rsid w:val="0043559A"/>
    <w:rsid w:val="004372F1"/>
    <w:rsid w:val="00437E72"/>
    <w:rsid w:val="00445401"/>
    <w:rsid w:val="00445DA1"/>
    <w:rsid w:val="00447502"/>
    <w:rsid w:val="004475FA"/>
    <w:rsid w:val="00447795"/>
    <w:rsid w:val="00447CB8"/>
    <w:rsid w:val="00451079"/>
    <w:rsid w:val="00451290"/>
    <w:rsid w:val="0045141A"/>
    <w:rsid w:val="0045232C"/>
    <w:rsid w:val="004550A7"/>
    <w:rsid w:val="00456A78"/>
    <w:rsid w:val="00457AAD"/>
    <w:rsid w:val="00457AC0"/>
    <w:rsid w:val="004601AA"/>
    <w:rsid w:val="00460657"/>
    <w:rsid w:val="00460B3C"/>
    <w:rsid w:val="00460BE3"/>
    <w:rsid w:val="004618B3"/>
    <w:rsid w:val="00461E09"/>
    <w:rsid w:val="0046285E"/>
    <w:rsid w:val="0046318E"/>
    <w:rsid w:val="004656B4"/>
    <w:rsid w:val="0047016E"/>
    <w:rsid w:val="00472FDF"/>
    <w:rsid w:val="00481039"/>
    <w:rsid w:val="004811D6"/>
    <w:rsid w:val="0048165F"/>
    <w:rsid w:val="00481FB1"/>
    <w:rsid w:val="00482148"/>
    <w:rsid w:val="0048330C"/>
    <w:rsid w:val="00484852"/>
    <w:rsid w:val="00485392"/>
    <w:rsid w:val="00485FF7"/>
    <w:rsid w:val="00486386"/>
    <w:rsid w:val="0049194B"/>
    <w:rsid w:val="004923D8"/>
    <w:rsid w:val="00494DFC"/>
    <w:rsid w:val="004950C8"/>
    <w:rsid w:val="00495B70"/>
    <w:rsid w:val="00496900"/>
    <w:rsid w:val="00496FBF"/>
    <w:rsid w:val="004A0889"/>
    <w:rsid w:val="004A341C"/>
    <w:rsid w:val="004A40CC"/>
    <w:rsid w:val="004A4AF2"/>
    <w:rsid w:val="004A5434"/>
    <w:rsid w:val="004B3E95"/>
    <w:rsid w:val="004B7FD6"/>
    <w:rsid w:val="004C2812"/>
    <w:rsid w:val="004C34C9"/>
    <w:rsid w:val="004C3AC6"/>
    <w:rsid w:val="004C3D67"/>
    <w:rsid w:val="004C4F44"/>
    <w:rsid w:val="004C5EF0"/>
    <w:rsid w:val="004C7397"/>
    <w:rsid w:val="004D01E2"/>
    <w:rsid w:val="004D0B47"/>
    <w:rsid w:val="004D252A"/>
    <w:rsid w:val="004D70E6"/>
    <w:rsid w:val="004E1C12"/>
    <w:rsid w:val="004E20AA"/>
    <w:rsid w:val="004E4A33"/>
    <w:rsid w:val="004E4C5E"/>
    <w:rsid w:val="004E7620"/>
    <w:rsid w:val="004E77F0"/>
    <w:rsid w:val="004E7B3A"/>
    <w:rsid w:val="004F1264"/>
    <w:rsid w:val="004F23D4"/>
    <w:rsid w:val="004F2BAA"/>
    <w:rsid w:val="004F3F82"/>
    <w:rsid w:val="004F61B6"/>
    <w:rsid w:val="004F7EAF"/>
    <w:rsid w:val="005002E4"/>
    <w:rsid w:val="00501DE3"/>
    <w:rsid w:val="005054A3"/>
    <w:rsid w:val="00505F88"/>
    <w:rsid w:val="005066AA"/>
    <w:rsid w:val="005072AC"/>
    <w:rsid w:val="005123A9"/>
    <w:rsid w:val="005155B7"/>
    <w:rsid w:val="00515E8B"/>
    <w:rsid w:val="00517376"/>
    <w:rsid w:val="005175F5"/>
    <w:rsid w:val="0052232F"/>
    <w:rsid w:val="005255B0"/>
    <w:rsid w:val="005256EE"/>
    <w:rsid w:val="005258EA"/>
    <w:rsid w:val="00525F77"/>
    <w:rsid w:val="00526E44"/>
    <w:rsid w:val="00527B3A"/>
    <w:rsid w:val="00533088"/>
    <w:rsid w:val="005365EF"/>
    <w:rsid w:val="00542C70"/>
    <w:rsid w:val="00543121"/>
    <w:rsid w:val="0054468C"/>
    <w:rsid w:val="00545E1A"/>
    <w:rsid w:val="00553A65"/>
    <w:rsid w:val="00557173"/>
    <w:rsid w:val="00557293"/>
    <w:rsid w:val="005575B1"/>
    <w:rsid w:val="00557CD8"/>
    <w:rsid w:val="00561B1C"/>
    <w:rsid w:val="005635ED"/>
    <w:rsid w:val="00563C45"/>
    <w:rsid w:val="00564D20"/>
    <w:rsid w:val="00567099"/>
    <w:rsid w:val="005715E6"/>
    <w:rsid w:val="00571661"/>
    <w:rsid w:val="005717B6"/>
    <w:rsid w:val="00571829"/>
    <w:rsid w:val="005735F3"/>
    <w:rsid w:val="00573862"/>
    <w:rsid w:val="0057552E"/>
    <w:rsid w:val="0057664E"/>
    <w:rsid w:val="00576F30"/>
    <w:rsid w:val="00576F83"/>
    <w:rsid w:val="0057727C"/>
    <w:rsid w:val="005836BE"/>
    <w:rsid w:val="00587D5B"/>
    <w:rsid w:val="005914A4"/>
    <w:rsid w:val="005919D5"/>
    <w:rsid w:val="00592CD8"/>
    <w:rsid w:val="00592EBD"/>
    <w:rsid w:val="00597F1D"/>
    <w:rsid w:val="005A0693"/>
    <w:rsid w:val="005A08B6"/>
    <w:rsid w:val="005A3607"/>
    <w:rsid w:val="005A3A6B"/>
    <w:rsid w:val="005B3387"/>
    <w:rsid w:val="005B3AF7"/>
    <w:rsid w:val="005B3CA3"/>
    <w:rsid w:val="005B447F"/>
    <w:rsid w:val="005B6CC7"/>
    <w:rsid w:val="005B6E05"/>
    <w:rsid w:val="005B7918"/>
    <w:rsid w:val="005C048B"/>
    <w:rsid w:val="005C26CE"/>
    <w:rsid w:val="005C2FDA"/>
    <w:rsid w:val="005C3BA4"/>
    <w:rsid w:val="005C3D29"/>
    <w:rsid w:val="005C4B5D"/>
    <w:rsid w:val="005C4C20"/>
    <w:rsid w:val="005C60DF"/>
    <w:rsid w:val="005C677F"/>
    <w:rsid w:val="005C77B9"/>
    <w:rsid w:val="005D2EEA"/>
    <w:rsid w:val="005D35D8"/>
    <w:rsid w:val="005D3979"/>
    <w:rsid w:val="005D7BE5"/>
    <w:rsid w:val="005E0419"/>
    <w:rsid w:val="005E3E96"/>
    <w:rsid w:val="005E6B1F"/>
    <w:rsid w:val="005F34CB"/>
    <w:rsid w:val="005F4887"/>
    <w:rsid w:val="005F5473"/>
    <w:rsid w:val="005F6554"/>
    <w:rsid w:val="00600A88"/>
    <w:rsid w:val="00602755"/>
    <w:rsid w:val="00604F3A"/>
    <w:rsid w:val="00605B5D"/>
    <w:rsid w:val="00606455"/>
    <w:rsid w:val="00607109"/>
    <w:rsid w:val="006074F8"/>
    <w:rsid w:val="00607918"/>
    <w:rsid w:val="006100D7"/>
    <w:rsid w:val="00610615"/>
    <w:rsid w:val="00611097"/>
    <w:rsid w:val="006123AF"/>
    <w:rsid w:val="00612E7C"/>
    <w:rsid w:val="006138DF"/>
    <w:rsid w:val="00613F67"/>
    <w:rsid w:val="00614841"/>
    <w:rsid w:val="00614BD4"/>
    <w:rsid w:val="00615910"/>
    <w:rsid w:val="006175D5"/>
    <w:rsid w:val="006178D0"/>
    <w:rsid w:val="00617E07"/>
    <w:rsid w:val="00620B0C"/>
    <w:rsid w:val="00620E96"/>
    <w:rsid w:val="00623696"/>
    <w:rsid w:val="006246E1"/>
    <w:rsid w:val="00626438"/>
    <w:rsid w:val="00626445"/>
    <w:rsid w:val="00626E6E"/>
    <w:rsid w:val="00627A49"/>
    <w:rsid w:val="00627EB7"/>
    <w:rsid w:val="00630E56"/>
    <w:rsid w:val="00630ECF"/>
    <w:rsid w:val="00633017"/>
    <w:rsid w:val="0063341B"/>
    <w:rsid w:val="00633C46"/>
    <w:rsid w:val="00634C9A"/>
    <w:rsid w:val="00640C09"/>
    <w:rsid w:val="006415D1"/>
    <w:rsid w:val="00646F54"/>
    <w:rsid w:val="006470E3"/>
    <w:rsid w:val="00650128"/>
    <w:rsid w:val="00651BD1"/>
    <w:rsid w:val="00651F6F"/>
    <w:rsid w:val="006527B0"/>
    <w:rsid w:val="006529B2"/>
    <w:rsid w:val="00653A52"/>
    <w:rsid w:val="00654541"/>
    <w:rsid w:val="0065534F"/>
    <w:rsid w:val="006556B6"/>
    <w:rsid w:val="006564CC"/>
    <w:rsid w:val="0065700F"/>
    <w:rsid w:val="006603CA"/>
    <w:rsid w:val="00662421"/>
    <w:rsid w:val="00664815"/>
    <w:rsid w:val="0066494D"/>
    <w:rsid w:val="00666F01"/>
    <w:rsid w:val="00666F14"/>
    <w:rsid w:val="00672567"/>
    <w:rsid w:val="00674D2D"/>
    <w:rsid w:val="00676471"/>
    <w:rsid w:val="00676D9C"/>
    <w:rsid w:val="006770D4"/>
    <w:rsid w:val="006814A3"/>
    <w:rsid w:val="00682070"/>
    <w:rsid w:val="006823C8"/>
    <w:rsid w:val="00683A60"/>
    <w:rsid w:val="00683D54"/>
    <w:rsid w:val="00684492"/>
    <w:rsid w:val="00685B81"/>
    <w:rsid w:val="00686CEA"/>
    <w:rsid w:val="006915CA"/>
    <w:rsid w:val="006917D1"/>
    <w:rsid w:val="00692A29"/>
    <w:rsid w:val="00692EB1"/>
    <w:rsid w:val="00693A12"/>
    <w:rsid w:val="0069484C"/>
    <w:rsid w:val="006970CA"/>
    <w:rsid w:val="00697B72"/>
    <w:rsid w:val="006A296E"/>
    <w:rsid w:val="006A2B1E"/>
    <w:rsid w:val="006A43F5"/>
    <w:rsid w:val="006A56F5"/>
    <w:rsid w:val="006A5F48"/>
    <w:rsid w:val="006A7669"/>
    <w:rsid w:val="006A77E9"/>
    <w:rsid w:val="006B1A24"/>
    <w:rsid w:val="006B2C19"/>
    <w:rsid w:val="006B3001"/>
    <w:rsid w:val="006B33C2"/>
    <w:rsid w:val="006B3A4D"/>
    <w:rsid w:val="006B3B9B"/>
    <w:rsid w:val="006B6223"/>
    <w:rsid w:val="006C0DA3"/>
    <w:rsid w:val="006C1460"/>
    <w:rsid w:val="006C16E1"/>
    <w:rsid w:val="006C19A9"/>
    <w:rsid w:val="006C2A19"/>
    <w:rsid w:val="006C2E63"/>
    <w:rsid w:val="006C51D8"/>
    <w:rsid w:val="006C64D8"/>
    <w:rsid w:val="006C69C8"/>
    <w:rsid w:val="006C6B99"/>
    <w:rsid w:val="006C6D05"/>
    <w:rsid w:val="006D079B"/>
    <w:rsid w:val="006D13BE"/>
    <w:rsid w:val="006D30AD"/>
    <w:rsid w:val="006D3EA4"/>
    <w:rsid w:val="006D781B"/>
    <w:rsid w:val="006D78A4"/>
    <w:rsid w:val="006D7C70"/>
    <w:rsid w:val="006E0EED"/>
    <w:rsid w:val="006E1DF5"/>
    <w:rsid w:val="006E2399"/>
    <w:rsid w:val="006E2C5F"/>
    <w:rsid w:val="006E2DE7"/>
    <w:rsid w:val="006E441E"/>
    <w:rsid w:val="006E567B"/>
    <w:rsid w:val="006E612E"/>
    <w:rsid w:val="006E6E33"/>
    <w:rsid w:val="006F39E8"/>
    <w:rsid w:val="006F4888"/>
    <w:rsid w:val="006F5535"/>
    <w:rsid w:val="00700A6C"/>
    <w:rsid w:val="00701526"/>
    <w:rsid w:val="007023D1"/>
    <w:rsid w:val="0070720C"/>
    <w:rsid w:val="00710BA4"/>
    <w:rsid w:val="00713B2E"/>
    <w:rsid w:val="007145C8"/>
    <w:rsid w:val="00717C88"/>
    <w:rsid w:val="00720237"/>
    <w:rsid w:val="007221A1"/>
    <w:rsid w:val="00723A8B"/>
    <w:rsid w:val="00723AAD"/>
    <w:rsid w:val="00723D05"/>
    <w:rsid w:val="007264F5"/>
    <w:rsid w:val="00726B32"/>
    <w:rsid w:val="0072788E"/>
    <w:rsid w:val="0073257C"/>
    <w:rsid w:val="007329A9"/>
    <w:rsid w:val="00733139"/>
    <w:rsid w:val="00733FCF"/>
    <w:rsid w:val="0073556A"/>
    <w:rsid w:val="00736675"/>
    <w:rsid w:val="00736771"/>
    <w:rsid w:val="007373C9"/>
    <w:rsid w:val="007412AA"/>
    <w:rsid w:val="00742A5F"/>
    <w:rsid w:val="00743FE6"/>
    <w:rsid w:val="00744782"/>
    <w:rsid w:val="00745A62"/>
    <w:rsid w:val="00745BC5"/>
    <w:rsid w:val="00750AFA"/>
    <w:rsid w:val="00750CF0"/>
    <w:rsid w:val="00751F2B"/>
    <w:rsid w:val="00752196"/>
    <w:rsid w:val="0075562D"/>
    <w:rsid w:val="0075683B"/>
    <w:rsid w:val="00757053"/>
    <w:rsid w:val="00760530"/>
    <w:rsid w:val="007624F7"/>
    <w:rsid w:val="00763688"/>
    <w:rsid w:val="00763DD6"/>
    <w:rsid w:val="00764503"/>
    <w:rsid w:val="0076475A"/>
    <w:rsid w:val="00765157"/>
    <w:rsid w:val="00765C53"/>
    <w:rsid w:val="00772028"/>
    <w:rsid w:val="0077214A"/>
    <w:rsid w:val="007737AC"/>
    <w:rsid w:val="007737F1"/>
    <w:rsid w:val="0077386E"/>
    <w:rsid w:val="00776827"/>
    <w:rsid w:val="00777A9C"/>
    <w:rsid w:val="007801AB"/>
    <w:rsid w:val="00780C47"/>
    <w:rsid w:val="00791F57"/>
    <w:rsid w:val="00793B24"/>
    <w:rsid w:val="00796195"/>
    <w:rsid w:val="007A2A91"/>
    <w:rsid w:val="007A468B"/>
    <w:rsid w:val="007A5747"/>
    <w:rsid w:val="007A6EB0"/>
    <w:rsid w:val="007B00F3"/>
    <w:rsid w:val="007B0C6A"/>
    <w:rsid w:val="007B250A"/>
    <w:rsid w:val="007B2C3B"/>
    <w:rsid w:val="007B736B"/>
    <w:rsid w:val="007B7AE2"/>
    <w:rsid w:val="007C2509"/>
    <w:rsid w:val="007C32EC"/>
    <w:rsid w:val="007C6AF3"/>
    <w:rsid w:val="007D28A6"/>
    <w:rsid w:val="007D39C5"/>
    <w:rsid w:val="007D3BFD"/>
    <w:rsid w:val="007D3E6A"/>
    <w:rsid w:val="007D424D"/>
    <w:rsid w:val="007D4D2A"/>
    <w:rsid w:val="007E0612"/>
    <w:rsid w:val="007E23AC"/>
    <w:rsid w:val="007E2912"/>
    <w:rsid w:val="007E405E"/>
    <w:rsid w:val="007F01CF"/>
    <w:rsid w:val="007F16CD"/>
    <w:rsid w:val="007F2089"/>
    <w:rsid w:val="007F21AA"/>
    <w:rsid w:val="007F22ED"/>
    <w:rsid w:val="007F6DEB"/>
    <w:rsid w:val="007F6DF3"/>
    <w:rsid w:val="00801BE3"/>
    <w:rsid w:val="00805C9D"/>
    <w:rsid w:val="00807F6F"/>
    <w:rsid w:val="00810459"/>
    <w:rsid w:val="00811DD0"/>
    <w:rsid w:val="0081227D"/>
    <w:rsid w:val="00813174"/>
    <w:rsid w:val="008141E3"/>
    <w:rsid w:val="0081751E"/>
    <w:rsid w:val="00817B8E"/>
    <w:rsid w:val="0082339E"/>
    <w:rsid w:val="008243EF"/>
    <w:rsid w:val="00824965"/>
    <w:rsid w:val="00825C71"/>
    <w:rsid w:val="00830154"/>
    <w:rsid w:val="008301A0"/>
    <w:rsid w:val="00830794"/>
    <w:rsid w:val="008364A5"/>
    <w:rsid w:val="00836BB4"/>
    <w:rsid w:val="00837853"/>
    <w:rsid w:val="00837AC6"/>
    <w:rsid w:val="00840465"/>
    <w:rsid w:val="008457E7"/>
    <w:rsid w:val="008465A8"/>
    <w:rsid w:val="008475F5"/>
    <w:rsid w:val="00847E01"/>
    <w:rsid w:val="00850B63"/>
    <w:rsid w:val="00861FA6"/>
    <w:rsid w:val="0086239D"/>
    <w:rsid w:val="0086298D"/>
    <w:rsid w:val="00862CEF"/>
    <w:rsid w:val="008639EC"/>
    <w:rsid w:val="00864006"/>
    <w:rsid w:val="00866BF9"/>
    <w:rsid w:val="00867F7A"/>
    <w:rsid w:val="00870357"/>
    <w:rsid w:val="00871EF6"/>
    <w:rsid w:val="00871F5E"/>
    <w:rsid w:val="0087534A"/>
    <w:rsid w:val="0087791F"/>
    <w:rsid w:val="00884055"/>
    <w:rsid w:val="008868DF"/>
    <w:rsid w:val="008869B1"/>
    <w:rsid w:val="00887A68"/>
    <w:rsid w:val="00887E4C"/>
    <w:rsid w:val="00891434"/>
    <w:rsid w:val="00892738"/>
    <w:rsid w:val="00894007"/>
    <w:rsid w:val="008953A5"/>
    <w:rsid w:val="00895E63"/>
    <w:rsid w:val="008964FD"/>
    <w:rsid w:val="00897749"/>
    <w:rsid w:val="008A0D1E"/>
    <w:rsid w:val="008A2275"/>
    <w:rsid w:val="008A3307"/>
    <w:rsid w:val="008A4A05"/>
    <w:rsid w:val="008A5B1D"/>
    <w:rsid w:val="008A6748"/>
    <w:rsid w:val="008A710B"/>
    <w:rsid w:val="008B198A"/>
    <w:rsid w:val="008B3E5A"/>
    <w:rsid w:val="008B4307"/>
    <w:rsid w:val="008B73C6"/>
    <w:rsid w:val="008B7B3F"/>
    <w:rsid w:val="008C549A"/>
    <w:rsid w:val="008C7377"/>
    <w:rsid w:val="008C7C77"/>
    <w:rsid w:val="008D0841"/>
    <w:rsid w:val="008D105F"/>
    <w:rsid w:val="008D2177"/>
    <w:rsid w:val="008D24D2"/>
    <w:rsid w:val="008D2B5E"/>
    <w:rsid w:val="008D3E04"/>
    <w:rsid w:val="008D70E4"/>
    <w:rsid w:val="008E0B12"/>
    <w:rsid w:val="008E3D7B"/>
    <w:rsid w:val="008E4B05"/>
    <w:rsid w:val="008E4F69"/>
    <w:rsid w:val="008F07F6"/>
    <w:rsid w:val="008F0F6E"/>
    <w:rsid w:val="008F210E"/>
    <w:rsid w:val="008F2896"/>
    <w:rsid w:val="008F2ADE"/>
    <w:rsid w:val="008F2D31"/>
    <w:rsid w:val="008F7C1E"/>
    <w:rsid w:val="00901140"/>
    <w:rsid w:val="00902CBF"/>
    <w:rsid w:val="00903E25"/>
    <w:rsid w:val="009064C1"/>
    <w:rsid w:val="00906991"/>
    <w:rsid w:val="009118D7"/>
    <w:rsid w:val="00912178"/>
    <w:rsid w:val="0091405A"/>
    <w:rsid w:val="009150B7"/>
    <w:rsid w:val="00920F80"/>
    <w:rsid w:val="00920FE8"/>
    <w:rsid w:val="00922A0D"/>
    <w:rsid w:val="0092389E"/>
    <w:rsid w:val="00923E9F"/>
    <w:rsid w:val="00925ACC"/>
    <w:rsid w:val="00925AEF"/>
    <w:rsid w:val="00930231"/>
    <w:rsid w:val="00934B4B"/>
    <w:rsid w:val="00934C2B"/>
    <w:rsid w:val="0093524F"/>
    <w:rsid w:val="009376EB"/>
    <w:rsid w:val="00941678"/>
    <w:rsid w:val="00941A80"/>
    <w:rsid w:val="009456C7"/>
    <w:rsid w:val="00950BBB"/>
    <w:rsid w:val="00951FC4"/>
    <w:rsid w:val="00956CF5"/>
    <w:rsid w:val="00957D8A"/>
    <w:rsid w:val="00961A17"/>
    <w:rsid w:val="00964757"/>
    <w:rsid w:val="009657BE"/>
    <w:rsid w:val="00965DEC"/>
    <w:rsid w:val="00966B4E"/>
    <w:rsid w:val="0096757B"/>
    <w:rsid w:val="00967E15"/>
    <w:rsid w:val="009706FD"/>
    <w:rsid w:val="00970775"/>
    <w:rsid w:val="009725A3"/>
    <w:rsid w:val="00972AA7"/>
    <w:rsid w:val="009806FF"/>
    <w:rsid w:val="009827F9"/>
    <w:rsid w:val="00982903"/>
    <w:rsid w:val="00984617"/>
    <w:rsid w:val="00984EDA"/>
    <w:rsid w:val="00987016"/>
    <w:rsid w:val="00987101"/>
    <w:rsid w:val="009911F3"/>
    <w:rsid w:val="00992D8C"/>
    <w:rsid w:val="009932B4"/>
    <w:rsid w:val="0099386E"/>
    <w:rsid w:val="00993DC3"/>
    <w:rsid w:val="00995A07"/>
    <w:rsid w:val="009A1CA7"/>
    <w:rsid w:val="009A1D10"/>
    <w:rsid w:val="009A20D3"/>
    <w:rsid w:val="009A7709"/>
    <w:rsid w:val="009B1DEE"/>
    <w:rsid w:val="009B26C2"/>
    <w:rsid w:val="009B568A"/>
    <w:rsid w:val="009C0E1E"/>
    <w:rsid w:val="009C1034"/>
    <w:rsid w:val="009C3971"/>
    <w:rsid w:val="009C47EE"/>
    <w:rsid w:val="009C6A63"/>
    <w:rsid w:val="009C7E63"/>
    <w:rsid w:val="009D15D7"/>
    <w:rsid w:val="009D1914"/>
    <w:rsid w:val="009D3E51"/>
    <w:rsid w:val="009D3F0A"/>
    <w:rsid w:val="009D4814"/>
    <w:rsid w:val="009D507E"/>
    <w:rsid w:val="009E0960"/>
    <w:rsid w:val="009E0F18"/>
    <w:rsid w:val="009E14E3"/>
    <w:rsid w:val="009E163D"/>
    <w:rsid w:val="009E222D"/>
    <w:rsid w:val="009E2C3D"/>
    <w:rsid w:val="009E4A01"/>
    <w:rsid w:val="009E683D"/>
    <w:rsid w:val="009E69F0"/>
    <w:rsid w:val="009F1774"/>
    <w:rsid w:val="009F1B4F"/>
    <w:rsid w:val="009F1DCC"/>
    <w:rsid w:val="009F26F8"/>
    <w:rsid w:val="009F2CC1"/>
    <w:rsid w:val="009F2D5D"/>
    <w:rsid w:val="009F2E74"/>
    <w:rsid w:val="009F58A8"/>
    <w:rsid w:val="009F6A29"/>
    <w:rsid w:val="009F6FAE"/>
    <w:rsid w:val="00A007E6"/>
    <w:rsid w:val="00A00897"/>
    <w:rsid w:val="00A02871"/>
    <w:rsid w:val="00A02B17"/>
    <w:rsid w:val="00A051CA"/>
    <w:rsid w:val="00A05B54"/>
    <w:rsid w:val="00A0697F"/>
    <w:rsid w:val="00A11E98"/>
    <w:rsid w:val="00A15138"/>
    <w:rsid w:val="00A217DF"/>
    <w:rsid w:val="00A21A5F"/>
    <w:rsid w:val="00A22A1E"/>
    <w:rsid w:val="00A23222"/>
    <w:rsid w:val="00A24B84"/>
    <w:rsid w:val="00A24CDD"/>
    <w:rsid w:val="00A251E6"/>
    <w:rsid w:val="00A315ED"/>
    <w:rsid w:val="00A33FC8"/>
    <w:rsid w:val="00A3490D"/>
    <w:rsid w:val="00A41280"/>
    <w:rsid w:val="00A42022"/>
    <w:rsid w:val="00A42E11"/>
    <w:rsid w:val="00A42E2C"/>
    <w:rsid w:val="00A43AB3"/>
    <w:rsid w:val="00A44A02"/>
    <w:rsid w:val="00A45826"/>
    <w:rsid w:val="00A45884"/>
    <w:rsid w:val="00A465DD"/>
    <w:rsid w:val="00A46921"/>
    <w:rsid w:val="00A53AAD"/>
    <w:rsid w:val="00A53BEF"/>
    <w:rsid w:val="00A5447D"/>
    <w:rsid w:val="00A54690"/>
    <w:rsid w:val="00A5505A"/>
    <w:rsid w:val="00A57744"/>
    <w:rsid w:val="00A600B8"/>
    <w:rsid w:val="00A609CD"/>
    <w:rsid w:val="00A60B1C"/>
    <w:rsid w:val="00A60DA6"/>
    <w:rsid w:val="00A61545"/>
    <w:rsid w:val="00A6485B"/>
    <w:rsid w:val="00A650FA"/>
    <w:rsid w:val="00A65D04"/>
    <w:rsid w:val="00A66FF2"/>
    <w:rsid w:val="00A6714A"/>
    <w:rsid w:val="00A7165F"/>
    <w:rsid w:val="00A730CE"/>
    <w:rsid w:val="00A73C11"/>
    <w:rsid w:val="00A74DD3"/>
    <w:rsid w:val="00A76A07"/>
    <w:rsid w:val="00A77501"/>
    <w:rsid w:val="00A77C2B"/>
    <w:rsid w:val="00A802D8"/>
    <w:rsid w:val="00A82744"/>
    <w:rsid w:val="00A83CF9"/>
    <w:rsid w:val="00A84B94"/>
    <w:rsid w:val="00A86ED1"/>
    <w:rsid w:val="00A87065"/>
    <w:rsid w:val="00A872DC"/>
    <w:rsid w:val="00A911BD"/>
    <w:rsid w:val="00A91FCE"/>
    <w:rsid w:val="00A92E49"/>
    <w:rsid w:val="00A93417"/>
    <w:rsid w:val="00A943F8"/>
    <w:rsid w:val="00A95EB5"/>
    <w:rsid w:val="00A95FB6"/>
    <w:rsid w:val="00A96164"/>
    <w:rsid w:val="00AA1867"/>
    <w:rsid w:val="00AA224E"/>
    <w:rsid w:val="00AB0103"/>
    <w:rsid w:val="00AB121E"/>
    <w:rsid w:val="00AB2B59"/>
    <w:rsid w:val="00AB30FE"/>
    <w:rsid w:val="00AB3B7F"/>
    <w:rsid w:val="00AB4098"/>
    <w:rsid w:val="00AB54D5"/>
    <w:rsid w:val="00AB559F"/>
    <w:rsid w:val="00AB65D6"/>
    <w:rsid w:val="00AC1078"/>
    <w:rsid w:val="00AC14C9"/>
    <w:rsid w:val="00AC462F"/>
    <w:rsid w:val="00AC5384"/>
    <w:rsid w:val="00AC539A"/>
    <w:rsid w:val="00AC6C23"/>
    <w:rsid w:val="00AD37BB"/>
    <w:rsid w:val="00AD576B"/>
    <w:rsid w:val="00AD5B6F"/>
    <w:rsid w:val="00AD5F2E"/>
    <w:rsid w:val="00AD7219"/>
    <w:rsid w:val="00AE33A0"/>
    <w:rsid w:val="00AF0C4B"/>
    <w:rsid w:val="00AF5392"/>
    <w:rsid w:val="00AF5DAD"/>
    <w:rsid w:val="00AF6371"/>
    <w:rsid w:val="00AF6475"/>
    <w:rsid w:val="00AF7BD3"/>
    <w:rsid w:val="00B003C2"/>
    <w:rsid w:val="00B02070"/>
    <w:rsid w:val="00B0557F"/>
    <w:rsid w:val="00B05590"/>
    <w:rsid w:val="00B061DA"/>
    <w:rsid w:val="00B06CF7"/>
    <w:rsid w:val="00B06D51"/>
    <w:rsid w:val="00B078B4"/>
    <w:rsid w:val="00B07B47"/>
    <w:rsid w:val="00B11D27"/>
    <w:rsid w:val="00B12B2F"/>
    <w:rsid w:val="00B14511"/>
    <w:rsid w:val="00B14E76"/>
    <w:rsid w:val="00B151AF"/>
    <w:rsid w:val="00B157C5"/>
    <w:rsid w:val="00B15EED"/>
    <w:rsid w:val="00B177D3"/>
    <w:rsid w:val="00B20EF7"/>
    <w:rsid w:val="00B219DB"/>
    <w:rsid w:val="00B22CD6"/>
    <w:rsid w:val="00B24529"/>
    <w:rsid w:val="00B247CA"/>
    <w:rsid w:val="00B262E7"/>
    <w:rsid w:val="00B2719D"/>
    <w:rsid w:val="00B30B01"/>
    <w:rsid w:val="00B33513"/>
    <w:rsid w:val="00B33804"/>
    <w:rsid w:val="00B367D4"/>
    <w:rsid w:val="00B36A3D"/>
    <w:rsid w:val="00B37A83"/>
    <w:rsid w:val="00B427D3"/>
    <w:rsid w:val="00B4414C"/>
    <w:rsid w:val="00B44D87"/>
    <w:rsid w:val="00B463F2"/>
    <w:rsid w:val="00B50460"/>
    <w:rsid w:val="00B52005"/>
    <w:rsid w:val="00B53BA2"/>
    <w:rsid w:val="00B546D9"/>
    <w:rsid w:val="00B557C8"/>
    <w:rsid w:val="00B55BE8"/>
    <w:rsid w:val="00B57218"/>
    <w:rsid w:val="00B573A1"/>
    <w:rsid w:val="00B57A93"/>
    <w:rsid w:val="00B600DB"/>
    <w:rsid w:val="00B606E4"/>
    <w:rsid w:val="00B60BD5"/>
    <w:rsid w:val="00B60C2C"/>
    <w:rsid w:val="00B61EAD"/>
    <w:rsid w:val="00B65F76"/>
    <w:rsid w:val="00B66B0C"/>
    <w:rsid w:val="00B70668"/>
    <w:rsid w:val="00B75D55"/>
    <w:rsid w:val="00B76EC8"/>
    <w:rsid w:val="00B77281"/>
    <w:rsid w:val="00B807AD"/>
    <w:rsid w:val="00B80BBB"/>
    <w:rsid w:val="00B81417"/>
    <w:rsid w:val="00B84BA5"/>
    <w:rsid w:val="00B86E5E"/>
    <w:rsid w:val="00B879BE"/>
    <w:rsid w:val="00B91E5B"/>
    <w:rsid w:val="00B926EE"/>
    <w:rsid w:val="00B935DE"/>
    <w:rsid w:val="00B93844"/>
    <w:rsid w:val="00B93E7F"/>
    <w:rsid w:val="00B93F71"/>
    <w:rsid w:val="00B94654"/>
    <w:rsid w:val="00B950E8"/>
    <w:rsid w:val="00B95B5F"/>
    <w:rsid w:val="00B965D5"/>
    <w:rsid w:val="00BA2E34"/>
    <w:rsid w:val="00BA3033"/>
    <w:rsid w:val="00BA40D3"/>
    <w:rsid w:val="00BA65C6"/>
    <w:rsid w:val="00BB65CE"/>
    <w:rsid w:val="00BB72D1"/>
    <w:rsid w:val="00BB7679"/>
    <w:rsid w:val="00BB7895"/>
    <w:rsid w:val="00BC0133"/>
    <w:rsid w:val="00BC0589"/>
    <w:rsid w:val="00BC05CF"/>
    <w:rsid w:val="00BC0842"/>
    <w:rsid w:val="00BC10DC"/>
    <w:rsid w:val="00BC122B"/>
    <w:rsid w:val="00BC2BE2"/>
    <w:rsid w:val="00BC3D9A"/>
    <w:rsid w:val="00BC769D"/>
    <w:rsid w:val="00BC7C64"/>
    <w:rsid w:val="00BD038B"/>
    <w:rsid w:val="00BD03E9"/>
    <w:rsid w:val="00BD0BE6"/>
    <w:rsid w:val="00BD5134"/>
    <w:rsid w:val="00BE1379"/>
    <w:rsid w:val="00BE1A74"/>
    <w:rsid w:val="00BE3761"/>
    <w:rsid w:val="00BE3DE7"/>
    <w:rsid w:val="00BE433C"/>
    <w:rsid w:val="00BE4A49"/>
    <w:rsid w:val="00BE4FBC"/>
    <w:rsid w:val="00BE5CA3"/>
    <w:rsid w:val="00BE5DF3"/>
    <w:rsid w:val="00BE70AC"/>
    <w:rsid w:val="00BF1D40"/>
    <w:rsid w:val="00BF2502"/>
    <w:rsid w:val="00BF346C"/>
    <w:rsid w:val="00BF55E1"/>
    <w:rsid w:val="00BF5D32"/>
    <w:rsid w:val="00BF6013"/>
    <w:rsid w:val="00BF6D14"/>
    <w:rsid w:val="00BF787C"/>
    <w:rsid w:val="00BF7E37"/>
    <w:rsid w:val="00C000B2"/>
    <w:rsid w:val="00C00703"/>
    <w:rsid w:val="00C03276"/>
    <w:rsid w:val="00C0374B"/>
    <w:rsid w:val="00C040ED"/>
    <w:rsid w:val="00C043EF"/>
    <w:rsid w:val="00C04644"/>
    <w:rsid w:val="00C065E6"/>
    <w:rsid w:val="00C07724"/>
    <w:rsid w:val="00C10684"/>
    <w:rsid w:val="00C110B1"/>
    <w:rsid w:val="00C137BC"/>
    <w:rsid w:val="00C1384C"/>
    <w:rsid w:val="00C15254"/>
    <w:rsid w:val="00C156F9"/>
    <w:rsid w:val="00C17BDF"/>
    <w:rsid w:val="00C20B3F"/>
    <w:rsid w:val="00C22148"/>
    <w:rsid w:val="00C224DD"/>
    <w:rsid w:val="00C2331F"/>
    <w:rsid w:val="00C241B3"/>
    <w:rsid w:val="00C24A17"/>
    <w:rsid w:val="00C25755"/>
    <w:rsid w:val="00C25E6E"/>
    <w:rsid w:val="00C269CC"/>
    <w:rsid w:val="00C27952"/>
    <w:rsid w:val="00C27D3A"/>
    <w:rsid w:val="00C3073A"/>
    <w:rsid w:val="00C32769"/>
    <w:rsid w:val="00C32DAE"/>
    <w:rsid w:val="00C32E0F"/>
    <w:rsid w:val="00C33A89"/>
    <w:rsid w:val="00C36CB7"/>
    <w:rsid w:val="00C37EC1"/>
    <w:rsid w:val="00C40615"/>
    <w:rsid w:val="00C41416"/>
    <w:rsid w:val="00C42499"/>
    <w:rsid w:val="00C42574"/>
    <w:rsid w:val="00C45509"/>
    <w:rsid w:val="00C455C3"/>
    <w:rsid w:val="00C4567E"/>
    <w:rsid w:val="00C4592F"/>
    <w:rsid w:val="00C46F44"/>
    <w:rsid w:val="00C4784C"/>
    <w:rsid w:val="00C478EA"/>
    <w:rsid w:val="00C4798E"/>
    <w:rsid w:val="00C5478B"/>
    <w:rsid w:val="00C54941"/>
    <w:rsid w:val="00C55CA5"/>
    <w:rsid w:val="00C5642D"/>
    <w:rsid w:val="00C5728E"/>
    <w:rsid w:val="00C579EB"/>
    <w:rsid w:val="00C61EE5"/>
    <w:rsid w:val="00C655A9"/>
    <w:rsid w:val="00C65F98"/>
    <w:rsid w:val="00C67004"/>
    <w:rsid w:val="00C7067A"/>
    <w:rsid w:val="00C71FC8"/>
    <w:rsid w:val="00C72C6D"/>
    <w:rsid w:val="00C77C43"/>
    <w:rsid w:val="00C80507"/>
    <w:rsid w:val="00C82E44"/>
    <w:rsid w:val="00C83C1C"/>
    <w:rsid w:val="00C83EFF"/>
    <w:rsid w:val="00C86D47"/>
    <w:rsid w:val="00C92606"/>
    <w:rsid w:val="00C92A26"/>
    <w:rsid w:val="00C930FF"/>
    <w:rsid w:val="00C9357A"/>
    <w:rsid w:val="00C96FF1"/>
    <w:rsid w:val="00CA188C"/>
    <w:rsid w:val="00CA3BB4"/>
    <w:rsid w:val="00CA42DD"/>
    <w:rsid w:val="00CA4463"/>
    <w:rsid w:val="00CA525A"/>
    <w:rsid w:val="00CA5570"/>
    <w:rsid w:val="00CA5586"/>
    <w:rsid w:val="00CA5C26"/>
    <w:rsid w:val="00CA6C31"/>
    <w:rsid w:val="00CA75E9"/>
    <w:rsid w:val="00CA77EE"/>
    <w:rsid w:val="00CB15CC"/>
    <w:rsid w:val="00CB1E0F"/>
    <w:rsid w:val="00CB5A02"/>
    <w:rsid w:val="00CB6A76"/>
    <w:rsid w:val="00CC12F3"/>
    <w:rsid w:val="00CC34A1"/>
    <w:rsid w:val="00CC485B"/>
    <w:rsid w:val="00CC53F0"/>
    <w:rsid w:val="00CC5FBD"/>
    <w:rsid w:val="00CC7590"/>
    <w:rsid w:val="00CD0505"/>
    <w:rsid w:val="00CD1C3E"/>
    <w:rsid w:val="00CD200D"/>
    <w:rsid w:val="00CD3801"/>
    <w:rsid w:val="00CD69F9"/>
    <w:rsid w:val="00CE159A"/>
    <w:rsid w:val="00CE23BD"/>
    <w:rsid w:val="00CE45C3"/>
    <w:rsid w:val="00CE4CC9"/>
    <w:rsid w:val="00CE61C8"/>
    <w:rsid w:val="00CE7B65"/>
    <w:rsid w:val="00CF309D"/>
    <w:rsid w:val="00CF337F"/>
    <w:rsid w:val="00CF4097"/>
    <w:rsid w:val="00CF4D78"/>
    <w:rsid w:val="00CF52F6"/>
    <w:rsid w:val="00D004D3"/>
    <w:rsid w:val="00D02404"/>
    <w:rsid w:val="00D0303E"/>
    <w:rsid w:val="00D0398E"/>
    <w:rsid w:val="00D03E49"/>
    <w:rsid w:val="00D0503E"/>
    <w:rsid w:val="00D060AA"/>
    <w:rsid w:val="00D1094C"/>
    <w:rsid w:val="00D10D0A"/>
    <w:rsid w:val="00D11099"/>
    <w:rsid w:val="00D17327"/>
    <w:rsid w:val="00D176CA"/>
    <w:rsid w:val="00D17841"/>
    <w:rsid w:val="00D2011E"/>
    <w:rsid w:val="00D21092"/>
    <w:rsid w:val="00D215AA"/>
    <w:rsid w:val="00D22F85"/>
    <w:rsid w:val="00D23A40"/>
    <w:rsid w:val="00D27692"/>
    <w:rsid w:val="00D27ED2"/>
    <w:rsid w:val="00D30559"/>
    <w:rsid w:val="00D30B3E"/>
    <w:rsid w:val="00D30F64"/>
    <w:rsid w:val="00D311B8"/>
    <w:rsid w:val="00D35213"/>
    <w:rsid w:val="00D3606A"/>
    <w:rsid w:val="00D361C7"/>
    <w:rsid w:val="00D36B67"/>
    <w:rsid w:val="00D37A08"/>
    <w:rsid w:val="00D43187"/>
    <w:rsid w:val="00D44204"/>
    <w:rsid w:val="00D455DF"/>
    <w:rsid w:val="00D45677"/>
    <w:rsid w:val="00D45A9D"/>
    <w:rsid w:val="00D46FB1"/>
    <w:rsid w:val="00D470D3"/>
    <w:rsid w:val="00D51398"/>
    <w:rsid w:val="00D5365C"/>
    <w:rsid w:val="00D55F56"/>
    <w:rsid w:val="00D5640C"/>
    <w:rsid w:val="00D564A7"/>
    <w:rsid w:val="00D56B20"/>
    <w:rsid w:val="00D6021A"/>
    <w:rsid w:val="00D60F25"/>
    <w:rsid w:val="00D67C7C"/>
    <w:rsid w:val="00D70593"/>
    <w:rsid w:val="00D757D7"/>
    <w:rsid w:val="00D75A73"/>
    <w:rsid w:val="00D76F88"/>
    <w:rsid w:val="00D77E0F"/>
    <w:rsid w:val="00D8053E"/>
    <w:rsid w:val="00D826AA"/>
    <w:rsid w:val="00D83D56"/>
    <w:rsid w:val="00D85350"/>
    <w:rsid w:val="00D912FC"/>
    <w:rsid w:val="00D91746"/>
    <w:rsid w:val="00D96676"/>
    <w:rsid w:val="00D97978"/>
    <w:rsid w:val="00D97D65"/>
    <w:rsid w:val="00DA0A0A"/>
    <w:rsid w:val="00DA0D46"/>
    <w:rsid w:val="00DA11CF"/>
    <w:rsid w:val="00DA2312"/>
    <w:rsid w:val="00DA2C08"/>
    <w:rsid w:val="00DA74EE"/>
    <w:rsid w:val="00DA793F"/>
    <w:rsid w:val="00DA79A1"/>
    <w:rsid w:val="00DB20DF"/>
    <w:rsid w:val="00DB4ADF"/>
    <w:rsid w:val="00DB776B"/>
    <w:rsid w:val="00DC2397"/>
    <w:rsid w:val="00DC24D9"/>
    <w:rsid w:val="00DC361C"/>
    <w:rsid w:val="00DC3895"/>
    <w:rsid w:val="00DC3CC7"/>
    <w:rsid w:val="00DC4635"/>
    <w:rsid w:val="00DC4BE3"/>
    <w:rsid w:val="00DD0C8E"/>
    <w:rsid w:val="00DD113B"/>
    <w:rsid w:val="00DD1156"/>
    <w:rsid w:val="00DD1B1E"/>
    <w:rsid w:val="00DD2771"/>
    <w:rsid w:val="00DD426C"/>
    <w:rsid w:val="00DD44B8"/>
    <w:rsid w:val="00DE06C5"/>
    <w:rsid w:val="00DE168F"/>
    <w:rsid w:val="00DE300E"/>
    <w:rsid w:val="00DE31AB"/>
    <w:rsid w:val="00DE3357"/>
    <w:rsid w:val="00DE369F"/>
    <w:rsid w:val="00DE5084"/>
    <w:rsid w:val="00DE7748"/>
    <w:rsid w:val="00DF01A1"/>
    <w:rsid w:val="00DF0CAE"/>
    <w:rsid w:val="00DF15D7"/>
    <w:rsid w:val="00DF15FC"/>
    <w:rsid w:val="00DF2A38"/>
    <w:rsid w:val="00DF3F90"/>
    <w:rsid w:val="00DF65C4"/>
    <w:rsid w:val="00DF7137"/>
    <w:rsid w:val="00DF7787"/>
    <w:rsid w:val="00E00307"/>
    <w:rsid w:val="00E0089F"/>
    <w:rsid w:val="00E01BC9"/>
    <w:rsid w:val="00E036E1"/>
    <w:rsid w:val="00E0615B"/>
    <w:rsid w:val="00E07038"/>
    <w:rsid w:val="00E07627"/>
    <w:rsid w:val="00E076A5"/>
    <w:rsid w:val="00E10460"/>
    <w:rsid w:val="00E12D20"/>
    <w:rsid w:val="00E14D93"/>
    <w:rsid w:val="00E14EAC"/>
    <w:rsid w:val="00E15220"/>
    <w:rsid w:val="00E1575D"/>
    <w:rsid w:val="00E15E26"/>
    <w:rsid w:val="00E173E4"/>
    <w:rsid w:val="00E175C4"/>
    <w:rsid w:val="00E207E7"/>
    <w:rsid w:val="00E20E84"/>
    <w:rsid w:val="00E22026"/>
    <w:rsid w:val="00E23676"/>
    <w:rsid w:val="00E246D1"/>
    <w:rsid w:val="00E27AEB"/>
    <w:rsid w:val="00E30AA1"/>
    <w:rsid w:val="00E37211"/>
    <w:rsid w:val="00E37A27"/>
    <w:rsid w:val="00E40C0F"/>
    <w:rsid w:val="00E40D48"/>
    <w:rsid w:val="00E40DA9"/>
    <w:rsid w:val="00E41272"/>
    <w:rsid w:val="00E456C4"/>
    <w:rsid w:val="00E465CC"/>
    <w:rsid w:val="00E47609"/>
    <w:rsid w:val="00E4771F"/>
    <w:rsid w:val="00E542ED"/>
    <w:rsid w:val="00E5613E"/>
    <w:rsid w:val="00E6002C"/>
    <w:rsid w:val="00E61EE6"/>
    <w:rsid w:val="00E620AD"/>
    <w:rsid w:val="00E63435"/>
    <w:rsid w:val="00E63A57"/>
    <w:rsid w:val="00E67623"/>
    <w:rsid w:val="00E70747"/>
    <w:rsid w:val="00E70C62"/>
    <w:rsid w:val="00E72CF8"/>
    <w:rsid w:val="00E75355"/>
    <w:rsid w:val="00E77231"/>
    <w:rsid w:val="00E83CE3"/>
    <w:rsid w:val="00E858D0"/>
    <w:rsid w:val="00E863AD"/>
    <w:rsid w:val="00E87261"/>
    <w:rsid w:val="00E91034"/>
    <w:rsid w:val="00E914A6"/>
    <w:rsid w:val="00E927CE"/>
    <w:rsid w:val="00E9467F"/>
    <w:rsid w:val="00E95AC6"/>
    <w:rsid w:val="00E97768"/>
    <w:rsid w:val="00EA013E"/>
    <w:rsid w:val="00EA124A"/>
    <w:rsid w:val="00EA1A9A"/>
    <w:rsid w:val="00EA3662"/>
    <w:rsid w:val="00EA4F5A"/>
    <w:rsid w:val="00EA6AEA"/>
    <w:rsid w:val="00EA7E39"/>
    <w:rsid w:val="00EB04F8"/>
    <w:rsid w:val="00EB287E"/>
    <w:rsid w:val="00EB3678"/>
    <w:rsid w:val="00EB5AA3"/>
    <w:rsid w:val="00EB5BBB"/>
    <w:rsid w:val="00EB6252"/>
    <w:rsid w:val="00EB71A3"/>
    <w:rsid w:val="00EC0EAC"/>
    <w:rsid w:val="00EC12B6"/>
    <w:rsid w:val="00EC1729"/>
    <w:rsid w:val="00EC29E6"/>
    <w:rsid w:val="00EC3669"/>
    <w:rsid w:val="00EC3D6F"/>
    <w:rsid w:val="00EC4142"/>
    <w:rsid w:val="00EC77A7"/>
    <w:rsid w:val="00EC78AE"/>
    <w:rsid w:val="00ED305C"/>
    <w:rsid w:val="00ED348E"/>
    <w:rsid w:val="00ED56B6"/>
    <w:rsid w:val="00ED5AD7"/>
    <w:rsid w:val="00ED5E72"/>
    <w:rsid w:val="00EE10B9"/>
    <w:rsid w:val="00EE20E2"/>
    <w:rsid w:val="00EE38D8"/>
    <w:rsid w:val="00EE476C"/>
    <w:rsid w:val="00EE5C97"/>
    <w:rsid w:val="00EE65FE"/>
    <w:rsid w:val="00EF0119"/>
    <w:rsid w:val="00EF02C5"/>
    <w:rsid w:val="00EF16F9"/>
    <w:rsid w:val="00EF7C52"/>
    <w:rsid w:val="00F00824"/>
    <w:rsid w:val="00F015B7"/>
    <w:rsid w:val="00F01B15"/>
    <w:rsid w:val="00F02EE9"/>
    <w:rsid w:val="00F071DA"/>
    <w:rsid w:val="00F102C8"/>
    <w:rsid w:val="00F14F94"/>
    <w:rsid w:val="00F15099"/>
    <w:rsid w:val="00F16474"/>
    <w:rsid w:val="00F16B77"/>
    <w:rsid w:val="00F1736C"/>
    <w:rsid w:val="00F20707"/>
    <w:rsid w:val="00F20901"/>
    <w:rsid w:val="00F21662"/>
    <w:rsid w:val="00F22C12"/>
    <w:rsid w:val="00F23E83"/>
    <w:rsid w:val="00F249BF"/>
    <w:rsid w:val="00F267BD"/>
    <w:rsid w:val="00F314D9"/>
    <w:rsid w:val="00F31BAB"/>
    <w:rsid w:val="00F33EAB"/>
    <w:rsid w:val="00F36F8B"/>
    <w:rsid w:val="00F37831"/>
    <w:rsid w:val="00F40FFB"/>
    <w:rsid w:val="00F42701"/>
    <w:rsid w:val="00F42B1F"/>
    <w:rsid w:val="00F43FDF"/>
    <w:rsid w:val="00F45E38"/>
    <w:rsid w:val="00F50607"/>
    <w:rsid w:val="00F50DCC"/>
    <w:rsid w:val="00F5301A"/>
    <w:rsid w:val="00F53B9E"/>
    <w:rsid w:val="00F5436E"/>
    <w:rsid w:val="00F54EFC"/>
    <w:rsid w:val="00F573B3"/>
    <w:rsid w:val="00F5753C"/>
    <w:rsid w:val="00F60495"/>
    <w:rsid w:val="00F60958"/>
    <w:rsid w:val="00F629F7"/>
    <w:rsid w:val="00F63E91"/>
    <w:rsid w:val="00F64009"/>
    <w:rsid w:val="00F645B7"/>
    <w:rsid w:val="00F65C21"/>
    <w:rsid w:val="00F74123"/>
    <w:rsid w:val="00F74453"/>
    <w:rsid w:val="00F7470E"/>
    <w:rsid w:val="00F748B3"/>
    <w:rsid w:val="00F750D1"/>
    <w:rsid w:val="00F75CE8"/>
    <w:rsid w:val="00F76798"/>
    <w:rsid w:val="00F776A0"/>
    <w:rsid w:val="00F815A0"/>
    <w:rsid w:val="00F831A2"/>
    <w:rsid w:val="00F8352B"/>
    <w:rsid w:val="00F85F8C"/>
    <w:rsid w:val="00F86027"/>
    <w:rsid w:val="00F87B2D"/>
    <w:rsid w:val="00F946C5"/>
    <w:rsid w:val="00F9560E"/>
    <w:rsid w:val="00F957D0"/>
    <w:rsid w:val="00F977DE"/>
    <w:rsid w:val="00FA01DD"/>
    <w:rsid w:val="00FA3FB4"/>
    <w:rsid w:val="00FA53FB"/>
    <w:rsid w:val="00FB18F6"/>
    <w:rsid w:val="00FB25FB"/>
    <w:rsid w:val="00FB47B7"/>
    <w:rsid w:val="00FB49A9"/>
    <w:rsid w:val="00FB4EE8"/>
    <w:rsid w:val="00FB5662"/>
    <w:rsid w:val="00FB6D3D"/>
    <w:rsid w:val="00FC2540"/>
    <w:rsid w:val="00FC2F8F"/>
    <w:rsid w:val="00FC3E5D"/>
    <w:rsid w:val="00FC534A"/>
    <w:rsid w:val="00FC6950"/>
    <w:rsid w:val="00FC70AC"/>
    <w:rsid w:val="00FD0AE4"/>
    <w:rsid w:val="00FD288E"/>
    <w:rsid w:val="00FD30AF"/>
    <w:rsid w:val="00FD7E6F"/>
    <w:rsid w:val="00FE0E00"/>
    <w:rsid w:val="00FE3F13"/>
    <w:rsid w:val="00FE506E"/>
    <w:rsid w:val="00FE6478"/>
    <w:rsid w:val="00FE7FD1"/>
    <w:rsid w:val="00FF51D6"/>
    <w:rsid w:val="00FF61EA"/>
    <w:rsid w:val="00FF6FBA"/>
    <w:rsid w:val="00FF74E5"/>
    <w:rsid w:val="4FB4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5338F0"/>
  <w15:docId w15:val="{A126FDC5-ED9E-4D99-8730-CCC299B5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E5AD0"/>
    <w:pPr>
      <w:widowControl w:val="0"/>
      <w:spacing w:line="240" w:lineRule="atLeast"/>
    </w:pPr>
  </w:style>
  <w:style w:type="paragraph" w:styleId="Heading1">
    <w:name w:val="heading 1"/>
    <w:basedOn w:val="Normal"/>
    <w:next w:val="Normal"/>
    <w:qFormat/>
    <w:rsid w:val="000E5AD0"/>
    <w:pPr>
      <w:keepNext/>
      <w:spacing w:before="120" w:after="60"/>
      <w:outlineLvl w:val="0"/>
    </w:pPr>
    <w:rPr>
      <w:rFonts w:ascii="Arial" w:hAnsi="Arial"/>
      <w:b/>
      <w:sz w:val="24"/>
    </w:rPr>
  </w:style>
  <w:style w:type="paragraph" w:styleId="Heading2">
    <w:name w:val="heading 2"/>
    <w:basedOn w:val="Heading1"/>
    <w:next w:val="Normal"/>
    <w:link w:val="Heading2Char"/>
    <w:qFormat/>
    <w:rsid w:val="000E5AD0"/>
    <w:pPr>
      <w:outlineLvl w:val="1"/>
    </w:pPr>
    <w:rPr>
      <w:sz w:val="20"/>
    </w:rPr>
  </w:style>
  <w:style w:type="paragraph" w:styleId="Heading3">
    <w:name w:val="heading 3"/>
    <w:basedOn w:val="Heading1"/>
    <w:next w:val="Normal"/>
    <w:qFormat/>
    <w:rsid w:val="000E5AD0"/>
    <w:pPr>
      <w:numPr>
        <w:ilvl w:val="2"/>
      </w:numPr>
      <w:outlineLvl w:val="2"/>
    </w:pPr>
    <w:rPr>
      <w:b w:val="0"/>
      <w:i/>
      <w:sz w:val="20"/>
    </w:rPr>
  </w:style>
  <w:style w:type="paragraph" w:styleId="Heading4">
    <w:name w:val="heading 4"/>
    <w:basedOn w:val="Heading1"/>
    <w:next w:val="Normal"/>
    <w:qFormat/>
    <w:rsid w:val="000E5AD0"/>
    <w:pPr>
      <w:numPr>
        <w:ilvl w:val="3"/>
      </w:numPr>
      <w:outlineLvl w:val="3"/>
    </w:pPr>
    <w:rPr>
      <w:b w:val="0"/>
      <w:sz w:val="20"/>
    </w:rPr>
  </w:style>
  <w:style w:type="paragraph" w:styleId="Heading5">
    <w:name w:val="heading 5"/>
    <w:basedOn w:val="Normal"/>
    <w:next w:val="Normal"/>
    <w:qFormat/>
    <w:rsid w:val="000E5AD0"/>
    <w:pPr>
      <w:spacing w:before="240" w:after="60"/>
      <w:outlineLvl w:val="4"/>
    </w:pPr>
    <w:rPr>
      <w:sz w:val="22"/>
    </w:rPr>
  </w:style>
  <w:style w:type="paragraph" w:styleId="Heading6">
    <w:name w:val="heading 6"/>
    <w:basedOn w:val="Normal"/>
    <w:next w:val="Normal"/>
    <w:qFormat/>
    <w:rsid w:val="000E5AD0"/>
    <w:pPr>
      <w:spacing w:before="240" w:after="60"/>
      <w:outlineLvl w:val="5"/>
    </w:pPr>
    <w:rPr>
      <w:i/>
      <w:sz w:val="22"/>
    </w:rPr>
  </w:style>
  <w:style w:type="paragraph" w:styleId="Heading7">
    <w:name w:val="heading 7"/>
    <w:basedOn w:val="Normal"/>
    <w:next w:val="Normal"/>
    <w:qFormat/>
    <w:rsid w:val="000E5AD0"/>
    <w:pPr>
      <w:spacing w:before="240" w:after="60"/>
      <w:outlineLvl w:val="6"/>
    </w:pPr>
  </w:style>
  <w:style w:type="paragraph" w:styleId="Heading8">
    <w:name w:val="heading 8"/>
    <w:basedOn w:val="Normal"/>
    <w:next w:val="Normal"/>
    <w:qFormat/>
    <w:rsid w:val="000E5AD0"/>
    <w:pPr>
      <w:spacing w:before="240" w:after="60"/>
      <w:outlineLvl w:val="7"/>
    </w:pPr>
    <w:rPr>
      <w:i/>
    </w:rPr>
  </w:style>
  <w:style w:type="paragraph" w:styleId="Heading9">
    <w:name w:val="heading 9"/>
    <w:basedOn w:val="Normal"/>
    <w:next w:val="Normal"/>
    <w:qFormat/>
    <w:rsid w:val="000E5AD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20F80"/>
    <w:rPr>
      <w:rFonts w:ascii="Arial" w:hAnsi="Arial"/>
      <w:b/>
    </w:rPr>
  </w:style>
  <w:style w:type="paragraph" w:customStyle="1" w:styleId="Paragraph2">
    <w:name w:val="Paragraph2"/>
    <w:basedOn w:val="Normal"/>
    <w:rsid w:val="000E5AD0"/>
    <w:pPr>
      <w:spacing w:before="80"/>
      <w:ind w:left="720"/>
      <w:jc w:val="both"/>
    </w:pPr>
    <w:rPr>
      <w:color w:val="000000"/>
      <w:lang w:val="en-AU"/>
    </w:rPr>
  </w:style>
  <w:style w:type="paragraph" w:styleId="Title">
    <w:name w:val="Title"/>
    <w:basedOn w:val="Normal"/>
    <w:next w:val="Normal"/>
    <w:qFormat/>
    <w:rsid w:val="000E5AD0"/>
    <w:pPr>
      <w:spacing w:line="240" w:lineRule="auto"/>
      <w:jc w:val="center"/>
    </w:pPr>
    <w:rPr>
      <w:rFonts w:ascii="Arial" w:hAnsi="Arial"/>
      <w:b/>
      <w:sz w:val="36"/>
    </w:rPr>
  </w:style>
  <w:style w:type="paragraph" w:styleId="Subtitle">
    <w:name w:val="Subtitle"/>
    <w:basedOn w:val="Normal"/>
    <w:qFormat/>
    <w:rsid w:val="000E5AD0"/>
    <w:pPr>
      <w:spacing w:after="60"/>
      <w:jc w:val="center"/>
    </w:pPr>
    <w:rPr>
      <w:rFonts w:ascii="Arial" w:hAnsi="Arial"/>
      <w:i/>
      <w:sz w:val="36"/>
      <w:lang w:val="en-AU"/>
    </w:rPr>
  </w:style>
  <w:style w:type="paragraph" w:styleId="NormalIndent">
    <w:name w:val="Normal Indent"/>
    <w:basedOn w:val="Normal"/>
    <w:rsid w:val="000E5AD0"/>
    <w:pPr>
      <w:ind w:left="900" w:hanging="900"/>
    </w:pPr>
  </w:style>
  <w:style w:type="paragraph" w:styleId="TOC1">
    <w:name w:val="toc 1"/>
    <w:basedOn w:val="Normal"/>
    <w:next w:val="Normal"/>
    <w:uiPriority w:val="39"/>
    <w:rsid w:val="000E5AD0"/>
    <w:pPr>
      <w:tabs>
        <w:tab w:val="right" w:pos="9360"/>
      </w:tabs>
      <w:spacing w:before="240" w:after="60"/>
      <w:ind w:right="720"/>
    </w:pPr>
  </w:style>
  <w:style w:type="paragraph" w:styleId="TOC2">
    <w:name w:val="toc 2"/>
    <w:basedOn w:val="Normal"/>
    <w:next w:val="Normal"/>
    <w:uiPriority w:val="39"/>
    <w:rsid w:val="000E5AD0"/>
    <w:pPr>
      <w:tabs>
        <w:tab w:val="right" w:pos="9360"/>
      </w:tabs>
      <w:ind w:left="432" w:right="720"/>
    </w:pPr>
  </w:style>
  <w:style w:type="paragraph" w:styleId="TOC3">
    <w:name w:val="toc 3"/>
    <w:basedOn w:val="Normal"/>
    <w:next w:val="Normal"/>
    <w:uiPriority w:val="39"/>
    <w:rsid w:val="000E5AD0"/>
    <w:pPr>
      <w:tabs>
        <w:tab w:val="left" w:pos="1440"/>
        <w:tab w:val="right" w:pos="9360"/>
      </w:tabs>
      <w:ind w:left="864"/>
    </w:pPr>
  </w:style>
  <w:style w:type="paragraph" w:styleId="Header">
    <w:name w:val="header"/>
    <w:basedOn w:val="Normal"/>
    <w:link w:val="HeaderChar"/>
    <w:uiPriority w:val="99"/>
    <w:rsid w:val="000E5AD0"/>
    <w:pPr>
      <w:tabs>
        <w:tab w:val="center" w:pos="4320"/>
        <w:tab w:val="right" w:pos="8640"/>
      </w:tabs>
    </w:pPr>
  </w:style>
  <w:style w:type="character" w:customStyle="1" w:styleId="HeaderChar">
    <w:name w:val="Header Char"/>
    <w:basedOn w:val="DefaultParagraphFont"/>
    <w:link w:val="Header"/>
    <w:uiPriority w:val="99"/>
    <w:rsid w:val="007F6DF3"/>
  </w:style>
  <w:style w:type="paragraph" w:styleId="Footer">
    <w:name w:val="footer"/>
    <w:basedOn w:val="Normal"/>
    <w:rsid w:val="000E5AD0"/>
    <w:pPr>
      <w:tabs>
        <w:tab w:val="center" w:pos="4320"/>
        <w:tab w:val="right" w:pos="8640"/>
      </w:tabs>
    </w:pPr>
  </w:style>
  <w:style w:type="character" w:styleId="PageNumber">
    <w:name w:val="page number"/>
    <w:basedOn w:val="DefaultParagraphFont"/>
    <w:rsid w:val="000E5AD0"/>
  </w:style>
  <w:style w:type="paragraph" w:customStyle="1" w:styleId="Paragraph3">
    <w:name w:val="Paragraph3"/>
    <w:basedOn w:val="Normal"/>
    <w:rsid w:val="000E5AD0"/>
    <w:pPr>
      <w:spacing w:before="80" w:line="240" w:lineRule="auto"/>
      <w:ind w:left="1530"/>
      <w:jc w:val="both"/>
    </w:pPr>
  </w:style>
  <w:style w:type="paragraph" w:customStyle="1" w:styleId="Paragraph4">
    <w:name w:val="Paragraph4"/>
    <w:basedOn w:val="Normal"/>
    <w:rsid w:val="000E5AD0"/>
    <w:pPr>
      <w:spacing w:before="80" w:line="240" w:lineRule="auto"/>
      <w:ind w:left="2250"/>
      <w:jc w:val="both"/>
    </w:pPr>
  </w:style>
  <w:style w:type="paragraph" w:customStyle="1" w:styleId="Tabletext">
    <w:name w:val="Tabletext"/>
    <w:basedOn w:val="Normal"/>
    <w:rsid w:val="000E5AD0"/>
    <w:pPr>
      <w:keepLines/>
      <w:spacing w:after="120"/>
    </w:pPr>
  </w:style>
  <w:style w:type="paragraph" w:styleId="BodyText">
    <w:name w:val="Body Text"/>
    <w:basedOn w:val="Normal"/>
    <w:link w:val="BodyTextChar"/>
    <w:rsid w:val="000E5AD0"/>
    <w:pPr>
      <w:keepLines/>
      <w:spacing w:after="120"/>
      <w:ind w:left="720"/>
    </w:pPr>
  </w:style>
  <w:style w:type="character" w:customStyle="1" w:styleId="BodyTextChar">
    <w:name w:val="Body Text Char"/>
    <w:link w:val="BodyText"/>
    <w:rsid w:val="005D35D8"/>
    <w:rPr>
      <w:lang w:val="en-US" w:eastAsia="en-US" w:bidi="ar-SA"/>
    </w:rPr>
  </w:style>
  <w:style w:type="paragraph" w:styleId="TOC4">
    <w:name w:val="toc 4"/>
    <w:basedOn w:val="Normal"/>
    <w:next w:val="Normal"/>
    <w:semiHidden/>
    <w:rsid w:val="000E5AD0"/>
    <w:pPr>
      <w:ind w:left="600"/>
    </w:pPr>
  </w:style>
  <w:style w:type="paragraph" w:styleId="TOC5">
    <w:name w:val="toc 5"/>
    <w:basedOn w:val="Normal"/>
    <w:next w:val="Normal"/>
    <w:semiHidden/>
    <w:rsid w:val="000E5AD0"/>
    <w:pPr>
      <w:ind w:left="800"/>
    </w:pPr>
  </w:style>
  <w:style w:type="paragraph" w:styleId="TOC6">
    <w:name w:val="toc 6"/>
    <w:basedOn w:val="Normal"/>
    <w:next w:val="Normal"/>
    <w:semiHidden/>
    <w:rsid w:val="000E5AD0"/>
    <w:pPr>
      <w:ind w:left="1000"/>
    </w:pPr>
  </w:style>
  <w:style w:type="paragraph" w:styleId="TOC7">
    <w:name w:val="toc 7"/>
    <w:basedOn w:val="Normal"/>
    <w:next w:val="Normal"/>
    <w:semiHidden/>
    <w:rsid w:val="000E5AD0"/>
    <w:pPr>
      <w:ind w:left="1200"/>
    </w:pPr>
  </w:style>
  <w:style w:type="paragraph" w:styleId="TOC8">
    <w:name w:val="toc 8"/>
    <w:basedOn w:val="Normal"/>
    <w:next w:val="Normal"/>
    <w:semiHidden/>
    <w:rsid w:val="000E5AD0"/>
    <w:pPr>
      <w:ind w:left="1400"/>
    </w:pPr>
  </w:style>
  <w:style w:type="paragraph" w:styleId="TOC9">
    <w:name w:val="toc 9"/>
    <w:basedOn w:val="Normal"/>
    <w:next w:val="Normal"/>
    <w:semiHidden/>
    <w:rsid w:val="000E5AD0"/>
    <w:pPr>
      <w:ind w:left="1600"/>
    </w:pPr>
  </w:style>
  <w:style w:type="paragraph" w:customStyle="1" w:styleId="Bullet1">
    <w:name w:val="Bullet1"/>
    <w:basedOn w:val="Normal"/>
    <w:rsid w:val="000E5AD0"/>
    <w:pPr>
      <w:ind w:left="720" w:hanging="432"/>
    </w:pPr>
  </w:style>
  <w:style w:type="paragraph" w:customStyle="1" w:styleId="Bullet2">
    <w:name w:val="Bullet2"/>
    <w:basedOn w:val="Normal"/>
    <w:rsid w:val="000E5AD0"/>
    <w:pPr>
      <w:ind w:left="1440" w:hanging="360"/>
    </w:pPr>
    <w:rPr>
      <w:color w:val="000080"/>
    </w:rPr>
  </w:style>
  <w:style w:type="paragraph" w:styleId="DocumentMap">
    <w:name w:val="Document Map"/>
    <w:basedOn w:val="Normal"/>
    <w:semiHidden/>
    <w:rsid w:val="000E5AD0"/>
    <w:pPr>
      <w:shd w:val="clear" w:color="auto" w:fill="000080"/>
    </w:pPr>
    <w:rPr>
      <w:rFonts w:ascii="Tahoma" w:hAnsi="Tahoma"/>
    </w:rPr>
  </w:style>
  <w:style w:type="character" w:styleId="FootnoteReference">
    <w:name w:val="footnote reference"/>
    <w:semiHidden/>
    <w:rsid w:val="000E5AD0"/>
    <w:rPr>
      <w:sz w:val="20"/>
      <w:vertAlign w:val="superscript"/>
    </w:rPr>
  </w:style>
  <w:style w:type="paragraph" w:styleId="FootnoteText">
    <w:name w:val="footnote text"/>
    <w:basedOn w:val="Normal"/>
    <w:semiHidden/>
    <w:rsid w:val="000E5AD0"/>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0E5AD0"/>
    <w:pPr>
      <w:spacing w:before="480" w:after="60" w:line="240" w:lineRule="auto"/>
      <w:jc w:val="center"/>
    </w:pPr>
    <w:rPr>
      <w:rFonts w:ascii="Arial" w:hAnsi="Arial"/>
      <w:b/>
      <w:kern w:val="28"/>
      <w:sz w:val="32"/>
    </w:rPr>
  </w:style>
  <w:style w:type="paragraph" w:customStyle="1" w:styleId="Paragraph1">
    <w:name w:val="Paragraph1"/>
    <w:basedOn w:val="Normal"/>
    <w:rsid w:val="000E5AD0"/>
    <w:pPr>
      <w:spacing w:before="80" w:line="240" w:lineRule="auto"/>
      <w:jc w:val="both"/>
    </w:pPr>
  </w:style>
  <w:style w:type="paragraph" w:styleId="BodyText2">
    <w:name w:val="Body Text 2"/>
    <w:basedOn w:val="Normal"/>
    <w:rsid w:val="000E5AD0"/>
    <w:rPr>
      <w:i/>
      <w:color w:val="0000FF"/>
    </w:rPr>
  </w:style>
  <w:style w:type="paragraph" w:styleId="BodyTextIndent">
    <w:name w:val="Body Text Indent"/>
    <w:basedOn w:val="Normal"/>
    <w:rsid w:val="000E5AD0"/>
    <w:pPr>
      <w:ind w:left="720"/>
    </w:pPr>
    <w:rPr>
      <w:i/>
      <w:color w:val="0000FF"/>
      <w:u w:val="single"/>
    </w:rPr>
  </w:style>
  <w:style w:type="paragraph" w:customStyle="1" w:styleId="Body">
    <w:name w:val="Body"/>
    <w:basedOn w:val="Normal"/>
    <w:rsid w:val="000E5AD0"/>
    <w:pPr>
      <w:widowControl/>
      <w:spacing w:before="120" w:line="240" w:lineRule="auto"/>
      <w:jc w:val="both"/>
    </w:pPr>
    <w:rPr>
      <w:rFonts w:ascii="Book Antiqua" w:hAnsi="Book Antiqua"/>
    </w:rPr>
  </w:style>
  <w:style w:type="paragraph" w:customStyle="1" w:styleId="Bullet">
    <w:name w:val="Bullet"/>
    <w:basedOn w:val="Normal"/>
    <w:rsid w:val="000E5AD0"/>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link w:val="InfoBlueChar"/>
    <w:autoRedefine/>
    <w:rsid w:val="00602755"/>
    <w:pPr>
      <w:spacing w:after="120"/>
      <w:ind w:left="720"/>
    </w:pPr>
    <w:rPr>
      <w:i/>
      <w:iCs/>
      <w:color w:val="0000FF"/>
    </w:rPr>
  </w:style>
  <w:style w:type="character" w:customStyle="1" w:styleId="InfoBlueChar">
    <w:name w:val="InfoBlue Char"/>
    <w:link w:val="InfoBlue"/>
    <w:rsid w:val="00602755"/>
    <w:rPr>
      <w:i/>
      <w:iCs/>
      <w:color w:val="0000FF"/>
      <w:lang w:val="en-US" w:eastAsia="en-US" w:bidi="ar-SA"/>
    </w:rPr>
  </w:style>
  <w:style w:type="character" w:styleId="Hyperlink">
    <w:name w:val="Hyperlink"/>
    <w:uiPriority w:val="99"/>
    <w:rsid w:val="000E5AD0"/>
    <w:rPr>
      <w:color w:val="0000FF"/>
      <w:u w:val="single"/>
    </w:rPr>
  </w:style>
  <w:style w:type="paragraph" w:styleId="NormalWeb">
    <w:name w:val="Normal (Web)"/>
    <w:basedOn w:val="Normal"/>
    <w:uiPriority w:val="99"/>
    <w:rsid w:val="000E5AD0"/>
    <w:pPr>
      <w:widowControl/>
      <w:spacing w:before="100" w:beforeAutospacing="1" w:after="100" w:afterAutospacing="1" w:line="240" w:lineRule="auto"/>
    </w:pPr>
    <w:rPr>
      <w:sz w:val="24"/>
      <w:szCs w:val="24"/>
    </w:rPr>
  </w:style>
  <w:style w:type="paragraph" w:customStyle="1" w:styleId="infoblue0">
    <w:name w:val="infoblue"/>
    <w:basedOn w:val="Normal"/>
    <w:rsid w:val="000E5AD0"/>
    <w:pPr>
      <w:widowControl/>
      <w:spacing w:after="120"/>
      <w:ind w:left="720"/>
    </w:pPr>
    <w:rPr>
      <w:rFonts w:eastAsia="Arial Unicode MS"/>
      <w:i/>
      <w:iCs/>
      <w:color w:val="0000FF"/>
    </w:rPr>
  </w:style>
  <w:style w:type="paragraph" w:styleId="BodyTextIndent3">
    <w:name w:val="Body Text Indent 3"/>
    <w:basedOn w:val="Normal"/>
    <w:rsid w:val="005D35D8"/>
    <w:pPr>
      <w:spacing w:after="120"/>
      <w:ind w:left="360"/>
    </w:pPr>
    <w:rPr>
      <w:sz w:val="16"/>
      <w:szCs w:val="16"/>
    </w:rPr>
  </w:style>
  <w:style w:type="paragraph" w:styleId="BodyTextIndent2">
    <w:name w:val="Body Text Indent 2"/>
    <w:basedOn w:val="Normal"/>
    <w:rsid w:val="005D35D8"/>
    <w:pPr>
      <w:spacing w:after="120" w:line="480" w:lineRule="auto"/>
      <w:ind w:left="360"/>
    </w:pPr>
  </w:style>
  <w:style w:type="paragraph" w:styleId="BalloonText">
    <w:name w:val="Balloon Text"/>
    <w:basedOn w:val="Normal"/>
    <w:link w:val="BalloonTextChar"/>
    <w:rsid w:val="000378D0"/>
    <w:pPr>
      <w:spacing w:line="240" w:lineRule="auto"/>
    </w:pPr>
    <w:rPr>
      <w:rFonts w:ascii="Tahoma" w:hAnsi="Tahoma"/>
      <w:sz w:val="16"/>
      <w:szCs w:val="16"/>
    </w:rPr>
  </w:style>
  <w:style w:type="character" w:customStyle="1" w:styleId="BalloonTextChar">
    <w:name w:val="Balloon Text Char"/>
    <w:link w:val="BalloonText"/>
    <w:rsid w:val="000378D0"/>
    <w:rPr>
      <w:rFonts w:ascii="Tahoma" w:hAnsi="Tahoma" w:cs="Tahoma"/>
      <w:sz w:val="16"/>
      <w:szCs w:val="16"/>
    </w:rPr>
  </w:style>
  <w:style w:type="paragraph" w:styleId="ListParagraph">
    <w:name w:val="List Paragraph"/>
    <w:basedOn w:val="Normal"/>
    <w:uiPriority w:val="34"/>
    <w:qFormat/>
    <w:rsid w:val="00920F80"/>
    <w:pPr>
      <w:ind w:left="720"/>
      <w:contextualSpacing/>
    </w:pPr>
  </w:style>
  <w:style w:type="table" w:styleId="TableGrid">
    <w:name w:val="Table Grid"/>
    <w:basedOn w:val="TableNormal"/>
    <w:uiPriority w:val="59"/>
    <w:rsid w:val="005F3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ableCell"/>
    <w:rsid w:val="007F6DF3"/>
    <w:rPr>
      <w:b/>
    </w:rPr>
  </w:style>
  <w:style w:type="paragraph" w:customStyle="1" w:styleId="TableCell">
    <w:name w:val="TableCell"/>
    <w:rsid w:val="007F6DF3"/>
    <w:pPr>
      <w:keepLines/>
      <w:spacing w:before="60" w:after="60"/>
      <w:ind w:left="60" w:right="60"/>
      <w:jc w:val="center"/>
    </w:pPr>
    <w:rPr>
      <w:rFonts w:ascii="Arial" w:hAnsi="Arial"/>
    </w:rPr>
  </w:style>
  <w:style w:type="paragraph" w:styleId="TOCHeading">
    <w:name w:val="TOC Heading"/>
    <w:basedOn w:val="Heading1"/>
    <w:next w:val="Normal"/>
    <w:uiPriority w:val="39"/>
    <w:semiHidden/>
    <w:unhideWhenUsed/>
    <w:qFormat/>
    <w:rsid w:val="00C27D3A"/>
    <w:pPr>
      <w:keepLines/>
      <w:widowControl/>
      <w:spacing w:before="480" w:after="0" w:line="276" w:lineRule="auto"/>
      <w:outlineLvl w:val="9"/>
    </w:pPr>
    <w:rPr>
      <w:rFonts w:ascii="Cambria" w:hAnsi="Cambria"/>
      <w:bCs/>
      <w:color w:val="365F91"/>
      <w:sz w:val="28"/>
      <w:szCs w:val="28"/>
    </w:rPr>
  </w:style>
  <w:style w:type="paragraph" w:styleId="PlainText">
    <w:name w:val="Plain Text"/>
    <w:basedOn w:val="Normal"/>
    <w:link w:val="PlainTextChar"/>
    <w:uiPriority w:val="99"/>
    <w:unhideWhenUsed/>
    <w:rsid w:val="006E441E"/>
    <w:pPr>
      <w:widowControl/>
      <w:spacing w:line="240" w:lineRule="auto"/>
    </w:pPr>
    <w:rPr>
      <w:rFonts w:ascii="Segoe UI" w:hAnsi="Segoe UI"/>
      <w:sz w:val="24"/>
      <w:szCs w:val="21"/>
    </w:rPr>
  </w:style>
  <w:style w:type="character" w:customStyle="1" w:styleId="PlainTextChar">
    <w:name w:val="Plain Text Char"/>
    <w:link w:val="PlainText"/>
    <w:uiPriority w:val="99"/>
    <w:rsid w:val="006E441E"/>
    <w:rPr>
      <w:rFonts w:ascii="Segoe UI" w:hAnsi="Segoe UI" w:cs="Consolas"/>
      <w:sz w:val="24"/>
      <w:szCs w:val="21"/>
    </w:rPr>
  </w:style>
  <w:style w:type="character" w:styleId="FollowedHyperlink">
    <w:name w:val="FollowedHyperlink"/>
    <w:rsid w:val="009725A3"/>
    <w:rPr>
      <w:color w:val="800080"/>
      <w:u w:val="single"/>
    </w:rPr>
  </w:style>
  <w:style w:type="character" w:styleId="CommentReference">
    <w:name w:val="annotation reference"/>
    <w:basedOn w:val="DefaultParagraphFont"/>
    <w:rsid w:val="00EE38D8"/>
    <w:rPr>
      <w:sz w:val="16"/>
      <w:szCs w:val="16"/>
    </w:rPr>
  </w:style>
  <w:style w:type="paragraph" w:styleId="CommentText">
    <w:name w:val="annotation text"/>
    <w:basedOn w:val="Normal"/>
    <w:link w:val="CommentTextChar"/>
    <w:rsid w:val="00EE38D8"/>
  </w:style>
  <w:style w:type="character" w:customStyle="1" w:styleId="CommentTextChar">
    <w:name w:val="Comment Text Char"/>
    <w:basedOn w:val="DefaultParagraphFont"/>
    <w:link w:val="CommentText"/>
    <w:rsid w:val="00EE38D8"/>
  </w:style>
  <w:style w:type="paragraph" w:styleId="CommentSubject">
    <w:name w:val="annotation subject"/>
    <w:basedOn w:val="CommentText"/>
    <w:next w:val="CommentText"/>
    <w:link w:val="CommentSubjectChar"/>
    <w:rsid w:val="00EE38D8"/>
    <w:rPr>
      <w:b/>
      <w:bCs/>
    </w:rPr>
  </w:style>
  <w:style w:type="character" w:customStyle="1" w:styleId="CommentSubjectChar">
    <w:name w:val="Comment Subject Char"/>
    <w:basedOn w:val="CommentTextChar"/>
    <w:link w:val="CommentSubject"/>
    <w:rsid w:val="00EE38D8"/>
    <w:rPr>
      <w:b/>
      <w:bCs/>
    </w:rPr>
  </w:style>
  <w:style w:type="paragraph" w:styleId="Caption">
    <w:name w:val="caption"/>
    <w:basedOn w:val="Normal"/>
    <w:next w:val="Normal"/>
    <w:unhideWhenUsed/>
    <w:qFormat/>
    <w:rsid w:val="00685B81"/>
    <w:pPr>
      <w:spacing w:after="200" w:line="240" w:lineRule="auto"/>
    </w:pPr>
    <w:rPr>
      <w:b/>
      <w:bCs/>
      <w:color w:val="4F81BD" w:themeColor="accent1"/>
      <w:sz w:val="18"/>
      <w:szCs w:val="18"/>
    </w:rPr>
  </w:style>
  <w:style w:type="paragraph" w:styleId="Revision">
    <w:name w:val="Revision"/>
    <w:hidden/>
    <w:uiPriority w:val="99"/>
    <w:semiHidden/>
    <w:rsid w:val="007A468B"/>
  </w:style>
  <w:style w:type="character" w:styleId="Emphasis">
    <w:name w:val="Emphasis"/>
    <w:basedOn w:val="DefaultParagraphFont"/>
    <w:qFormat/>
    <w:rsid w:val="00367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922">
      <w:bodyDiv w:val="1"/>
      <w:marLeft w:val="0"/>
      <w:marRight w:val="0"/>
      <w:marTop w:val="0"/>
      <w:marBottom w:val="0"/>
      <w:divBdr>
        <w:top w:val="none" w:sz="0" w:space="0" w:color="auto"/>
        <w:left w:val="none" w:sz="0" w:space="0" w:color="auto"/>
        <w:bottom w:val="none" w:sz="0" w:space="0" w:color="auto"/>
        <w:right w:val="none" w:sz="0" w:space="0" w:color="auto"/>
      </w:divBdr>
    </w:div>
    <w:div w:id="110787932">
      <w:bodyDiv w:val="1"/>
      <w:marLeft w:val="0"/>
      <w:marRight w:val="0"/>
      <w:marTop w:val="0"/>
      <w:marBottom w:val="0"/>
      <w:divBdr>
        <w:top w:val="none" w:sz="0" w:space="0" w:color="auto"/>
        <w:left w:val="none" w:sz="0" w:space="0" w:color="auto"/>
        <w:bottom w:val="none" w:sz="0" w:space="0" w:color="auto"/>
        <w:right w:val="none" w:sz="0" w:space="0" w:color="auto"/>
      </w:divBdr>
    </w:div>
    <w:div w:id="217546452">
      <w:bodyDiv w:val="1"/>
      <w:marLeft w:val="0"/>
      <w:marRight w:val="0"/>
      <w:marTop w:val="0"/>
      <w:marBottom w:val="0"/>
      <w:divBdr>
        <w:top w:val="none" w:sz="0" w:space="0" w:color="auto"/>
        <w:left w:val="none" w:sz="0" w:space="0" w:color="auto"/>
        <w:bottom w:val="none" w:sz="0" w:space="0" w:color="auto"/>
        <w:right w:val="none" w:sz="0" w:space="0" w:color="auto"/>
      </w:divBdr>
    </w:div>
    <w:div w:id="505553652">
      <w:bodyDiv w:val="1"/>
      <w:marLeft w:val="0"/>
      <w:marRight w:val="0"/>
      <w:marTop w:val="0"/>
      <w:marBottom w:val="0"/>
      <w:divBdr>
        <w:top w:val="none" w:sz="0" w:space="0" w:color="auto"/>
        <w:left w:val="none" w:sz="0" w:space="0" w:color="auto"/>
        <w:bottom w:val="none" w:sz="0" w:space="0" w:color="auto"/>
        <w:right w:val="none" w:sz="0" w:space="0" w:color="auto"/>
      </w:divBdr>
    </w:div>
    <w:div w:id="521363476">
      <w:bodyDiv w:val="1"/>
      <w:marLeft w:val="0"/>
      <w:marRight w:val="0"/>
      <w:marTop w:val="0"/>
      <w:marBottom w:val="0"/>
      <w:divBdr>
        <w:top w:val="none" w:sz="0" w:space="0" w:color="auto"/>
        <w:left w:val="none" w:sz="0" w:space="0" w:color="auto"/>
        <w:bottom w:val="none" w:sz="0" w:space="0" w:color="auto"/>
        <w:right w:val="none" w:sz="0" w:space="0" w:color="auto"/>
      </w:divBdr>
    </w:div>
    <w:div w:id="682129985">
      <w:bodyDiv w:val="1"/>
      <w:marLeft w:val="0"/>
      <w:marRight w:val="0"/>
      <w:marTop w:val="0"/>
      <w:marBottom w:val="0"/>
      <w:divBdr>
        <w:top w:val="none" w:sz="0" w:space="0" w:color="auto"/>
        <w:left w:val="none" w:sz="0" w:space="0" w:color="auto"/>
        <w:bottom w:val="none" w:sz="0" w:space="0" w:color="auto"/>
        <w:right w:val="none" w:sz="0" w:space="0" w:color="auto"/>
      </w:divBdr>
    </w:div>
    <w:div w:id="686449490">
      <w:bodyDiv w:val="1"/>
      <w:marLeft w:val="0"/>
      <w:marRight w:val="0"/>
      <w:marTop w:val="0"/>
      <w:marBottom w:val="0"/>
      <w:divBdr>
        <w:top w:val="none" w:sz="0" w:space="0" w:color="auto"/>
        <w:left w:val="none" w:sz="0" w:space="0" w:color="auto"/>
        <w:bottom w:val="none" w:sz="0" w:space="0" w:color="auto"/>
        <w:right w:val="none" w:sz="0" w:space="0" w:color="auto"/>
      </w:divBdr>
    </w:div>
    <w:div w:id="708342635">
      <w:bodyDiv w:val="1"/>
      <w:marLeft w:val="0"/>
      <w:marRight w:val="0"/>
      <w:marTop w:val="0"/>
      <w:marBottom w:val="0"/>
      <w:divBdr>
        <w:top w:val="none" w:sz="0" w:space="0" w:color="auto"/>
        <w:left w:val="none" w:sz="0" w:space="0" w:color="auto"/>
        <w:bottom w:val="none" w:sz="0" w:space="0" w:color="auto"/>
        <w:right w:val="none" w:sz="0" w:space="0" w:color="auto"/>
      </w:divBdr>
    </w:div>
    <w:div w:id="716853767">
      <w:bodyDiv w:val="1"/>
      <w:marLeft w:val="0"/>
      <w:marRight w:val="0"/>
      <w:marTop w:val="0"/>
      <w:marBottom w:val="0"/>
      <w:divBdr>
        <w:top w:val="none" w:sz="0" w:space="0" w:color="auto"/>
        <w:left w:val="none" w:sz="0" w:space="0" w:color="auto"/>
        <w:bottom w:val="none" w:sz="0" w:space="0" w:color="auto"/>
        <w:right w:val="none" w:sz="0" w:space="0" w:color="auto"/>
      </w:divBdr>
    </w:div>
    <w:div w:id="767387490">
      <w:bodyDiv w:val="1"/>
      <w:marLeft w:val="0"/>
      <w:marRight w:val="0"/>
      <w:marTop w:val="0"/>
      <w:marBottom w:val="0"/>
      <w:divBdr>
        <w:top w:val="none" w:sz="0" w:space="0" w:color="auto"/>
        <w:left w:val="none" w:sz="0" w:space="0" w:color="auto"/>
        <w:bottom w:val="none" w:sz="0" w:space="0" w:color="auto"/>
        <w:right w:val="none" w:sz="0" w:space="0" w:color="auto"/>
      </w:divBdr>
    </w:div>
    <w:div w:id="771821441">
      <w:bodyDiv w:val="1"/>
      <w:marLeft w:val="0"/>
      <w:marRight w:val="0"/>
      <w:marTop w:val="0"/>
      <w:marBottom w:val="0"/>
      <w:divBdr>
        <w:top w:val="none" w:sz="0" w:space="0" w:color="auto"/>
        <w:left w:val="none" w:sz="0" w:space="0" w:color="auto"/>
        <w:bottom w:val="none" w:sz="0" w:space="0" w:color="auto"/>
        <w:right w:val="none" w:sz="0" w:space="0" w:color="auto"/>
      </w:divBdr>
    </w:div>
    <w:div w:id="819659332">
      <w:bodyDiv w:val="1"/>
      <w:marLeft w:val="0"/>
      <w:marRight w:val="0"/>
      <w:marTop w:val="0"/>
      <w:marBottom w:val="0"/>
      <w:divBdr>
        <w:top w:val="none" w:sz="0" w:space="0" w:color="auto"/>
        <w:left w:val="none" w:sz="0" w:space="0" w:color="auto"/>
        <w:bottom w:val="none" w:sz="0" w:space="0" w:color="auto"/>
        <w:right w:val="none" w:sz="0" w:space="0" w:color="auto"/>
      </w:divBdr>
    </w:div>
    <w:div w:id="824589790">
      <w:bodyDiv w:val="1"/>
      <w:marLeft w:val="0"/>
      <w:marRight w:val="0"/>
      <w:marTop w:val="0"/>
      <w:marBottom w:val="0"/>
      <w:divBdr>
        <w:top w:val="none" w:sz="0" w:space="0" w:color="auto"/>
        <w:left w:val="none" w:sz="0" w:space="0" w:color="auto"/>
        <w:bottom w:val="none" w:sz="0" w:space="0" w:color="auto"/>
        <w:right w:val="none" w:sz="0" w:space="0" w:color="auto"/>
      </w:divBdr>
    </w:div>
    <w:div w:id="895437419">
      <w:bodyDiv w:val="1"/>
      <w:marLeft w:val="0"/>
      <w:marRight w:val="0"/>
      <w:marTop w:val="0"/>
      <w:marBottom w:val="0"/>
      <w:divBdr>
        <w:top w:val="none" w:sz="0" w:space="0" w:color="auto"/>
        <w:left w:val="none" w:sz="0" w:space="0" w:color="auto"/>
        <w:bottom w:val="none" w:sz="0" w:space="0" w:color="auto"/>
        <w:right w:val="none" w:sz="0" w:space="0" w:color="auto"/>
      </w:divBdr>
    </w:div>
    <w:div w:id="910311296">
      <w:bodyDiv w:val="1"/>
      <w:marLeft w:val="0"/>
      <w:marRight w:val="0"/>
      <w:marTop w:val="0"/>
      <w:marBottom w:val="0"/>
      <w:divBdr>
        <w:top w:val="none" w:sz="0" w:space="0" w:color="auto"/>
        <w:left w:val="none" w:sz="0" w:space="0" w:color="auto"/>
        <w:bottom w:val="none" w:sz="0" w:space="0" w:color="auto"/>
        <w:right w:val="none" w:sz="0" w:space="0" w:color="auto"/>
      </w:divBdr>
    </w:div>
    <w:div w:id="977805591">
      <w:bodyDiv w:val="1"/>
      <w:marLeft w:val="0"/>
      <w:marRight w:val="0"/>
      <w:marTop w:val="0"/>
      <w:marBottom w:val="0"/>
      <w:divBdr>
        <w:top w:val="none" w:sz="0" w:space="0" w:color="auto"/>
        <w:left w:val="none" w:sz="0" w:space="0" w:color="auto"/>
        <w:bottom w:val="none" w:sz="0" w:space="0" w:color="auto"/>
        <w:right w:val="none" w:sz="0" w:space="0" w:color="auto"/>
      </w:divBdr>
    </w:div>
    <w:div w:id="1056274984">
      <w:bodyDiv w:val="1"/>
      <w:marLeft w:val="0"/>
      <w:marRight w:val="0"/>
      <w:marTop w:val="0"/>
      <w:marBottom w:val="0"/>
      <w:divBdr>
        <w:top w:val="none" w:sz="0" w:space="0" w:color="auto"/>
        <w:left w:val="none" w:sz="0" w:space="0" w:color="auto"/>
        <w:bottom w:val="none" w:sz="0" w:space="0" w:color="auto"/>
        <w:right w:val="none" w:sz="0" w:space="0" w:color="auto"/>
      </w:divBdr>
    </w:div>
    <w:div w:id="1172140700">
      <w:bodyDiv w:val="1"/>
      <w:marLeft w:val="0"/>
      <w:marRight w:val="0"/>
      <w:marTop w:val="0"/>
      <w:marBottom w:val="0"/>
      <w:divBdr>
        <w:top w:val="none" w:sz="0" w:space="0" w:color="auto"/>
        <w:left w:val="none" w:sz="0" w:space="0" w:color="auto"/>
        <w:bottom w:val="none" w:sz="0" w:space="0" w:color="auto"/>
        <w:right w:val="none" w:sz="0" w:space="0" w:color="auto"/>
      </w:divBdr>
    </w:div>
    <w:div w:id="1174102275">
      <w:bodyDiv w:val="1"/>
      <w:marLeft w:val="0"/>
      <w:marRight w:val="0"/>
      <w:marTop w:val="0"/>
      <w:marBottom w:val="0"/>
      <w:divBdr>
        <w:top w:val="none" w:sz="0" w:space="0" w:color="auto"/>
        <w:left w:val="none" w:sz="0" w:space="0" w:color="auto"/>
        <w:bottom w:val="none" w:sz="0" w:space="0" w:color="auto"/>
        <w:right w:val="none" w:sz="0" w:space="0" w:color="auto"/>
      </w:divBdr>
    </w:div>
    <w:div w:id="1193113743">
      <w:bodyDiv w:val="1"/>
      <w:marLeft w:val="0"/>
      <w:marRight w:val="0"/>
      <w:marTop w:val="0"/>
      <w:marBottom w:val="0"/>
      <w:divBdr>
        <w:top w:val="none" w:sz="0" w:space="0" w:color="auto"/>
        <w:left w:val="none" w:sz="0" w:space="0" w:color="auto"/>
        <w:bottom w:val="none" w:sz="0" w:space="0" w:color="auto"/>
        <w:right w:val="none" w:sz="0" w:space="0" w:color="auto"/>
      </w:divBdr>
    </w:div>
    <w:div w:id="1368412126">
      <w:bodyDiv w:val="1"/>
      <w:marLeft w:val="0"/>
      <w:marRight w:val="0"/>
      <w:marTop w:val="0"/>
      <w:marBottom w:val="0"/>
      <w:divBdr>
        <w:top w:val="none" w:sz="0" w:space="0" w:color="auto"/>
        <w:left w:val="none" w:sz="0" w:space="0" w:color="auto"/>
        <w:bottom w:val="none" w:sz="0" w:space="0" w:color="auto"/>
        <w:right w:val="none" w:sz="0" w:space="0" w:color="auto"/>
      </w:divBdr>
    </w:div>
    <w:div w:id="1564484408">
      <w:bodyDiv w:val="1"/>
      <w:marLeft w:val="0"/>
      <w:marRight w:val="0"/>
      <w:marTop w:val="0"/>
      <w:marBottom w:val="0"/>
      <w:divBdr>
        <w:top w:val="none" w:sz="0" w:space="0" w:color="auto"/>
        <w:left w:val="none" w:sz="0" w:space="0" w:color="auto"/>
        <w:bottom w:val="none" w:sz="0" w:space="0" w:color="auto"/>
        <w:right w:val="none" w:sz="0" w:space="0" w:color="auto"/>
      </w:divBdr>
    </w:div>
    <w:div w:id="1638216394">
      <w:bodyDiv w:val="1"/>
      <w:marLeft w:val="0"/>
      <w:marRight w:val="0"/>
      <w:marTop w:val="0"/>
      <w:marBottom w:val="0"/>
      <w:divBdr>
        <w:top w:val="none" w:sz="0" w:space="0" w:color="auto"/>
        <w:left w:val="none" w:sz="0" w:space="0" w:color="auto"/>
        <w:bottom w:val="none" w:sz="0" w:space="0" w:color="auto"/>
        <w:right w:val="none" w:sz="0" w:space="0" w:color="auto"/>
      </w:divBdr>
    </w:div>
    <w:div w:id="1681851716">
      <w:bodyDiv w:val="1"/>
      <w:marLeft w:val="0"/>
      <w:marRight w:val="0"/>
      <w:marTop w:val="0"/>
      <w:marBottom w:val="0"/>
      <w:divBdr>
        <w:top w:val="none" w:sz="0" w:space="0" w:color="auto"/>
        <w:left w:val="none" w:sz="0" w:space="0" w:color="auto"/>
        <w:bottom w:val="none" w:sz="0" w:space="0" w:color="auto"/>
        <w:right w:val="none" w:sz="0" w:space="0" w:color="auto"/>
      </w:divBdr>
    </w:div>
    <w:div w:id="1708529475">
      <w:bodyDiv w:val="1"/>
      <w:marLeft w:val="0"/>
      <w:marRight w:val="0"/>
      <w:marTop w:val="0"/>
      <w:marBottom w:val="0"/>
      <w:divBdr>
        <w:top w:val="none" w:sz="0" w:space="0" w:color="auto"/>
        <w:left w:val="none" w:sz="0" w:space="0" w:color="auto"/>
        <w:bottom w:val="none" w:sz="0" w:space="0" w:color="auto"/>
        <w:right w:val="none" w:sz="0" w:space="0" w:color="auto"/>
      </w:divBdr>
    </w:div>
    <w:div w:id="1735738684">
      <w:bodyDiv w:val="1"/>
      <w:marLeft w:val="0"/>
      <w:marRight w:val="0"/>
      <w:marTop w:val="0"/>
      <w:marBottom w:val="0"/>
      <w:divBdr>
        <w:top w:val="none" w:sz="0" w:space="0" w:color="auto"/>
        <w:left w:val="none" w:sz="0" w:space="0" w:color="auto"/>
        <w:bottom w:val="none" w:sz="0" w:space="0" w:color="auto"/>
        <w:right w:val="none" w:sz="0" w:space="0" w:color="auto"/>
      </w:divBdr>
    </w:div>
    <w:div w:id="1775663447">
      <w:bodyDiv w:val="1"/>
      <w:marLeft w:val="0"/>
      <w:marRight w:val="0"/>
      <w:marTop w:val="0"/>
      <w:marBottom w:val="0"/>
      <w:divBdr>
        <w:top w:val="none" w:sz="0" w:space="0" w:color="auto"/>
        <w:left w:val="none" w:sz="0" w:space="0" w:color="auto"/>
        <w:bottom w:val="none" w:sz="0" w:space="0" w:color="auto"/>
        <w:right w:val="none" w:sz="0" w:space="0" w:color="auto"/>
      </w:divBdr>
    </w:div>
    <w:div w:id="1808737644">
      <w:bodyDiv w:val="1"/>
      <w:marLeft w:val="0"/>
      <w:marRight w:val="0"/>
      <w:marTop w:val="0"/>
      <w:marBottom w:val="0"/>
      <w:divBdr>
        <w:top w:val="none" w:sz="0" w:space="0" w:color="auto"/>
        <w:left w:val="none" w:sz="0" w:space="0" w:color="auto"/>
        <w:bottom w:val="none" w:sz="0" w:space="0" w:color="auto"/>
        <w:right w:val="none" w:sz="0" w:space="0" w:color="auto"/>
      </w:divBdr>
    </w:div>
    <w:div w:id="1825508951">
      <w:bodyDiv w:val="1"/>
      <w:marLeft w:val="0"/>
      <w:marRight w:val="0"/>
      <w:marTop w:val="0"/>
      <w:marBottom w:val="0"/>
      <w:divBdr>
        <w:top w:val="none" w:sz="0" w:space="0" w:color="auto"/>
        <w:left w:val="none" w:sz="0" w:space="0" w:color="auto"/>
        <w:bottom w:val="none" w:sz="0" w:space="0" w:color="auto"/>
        <w:right w:val="none" w:sz="0" w:space="0" w:color="auto"/>
      </w:divBdr>
    </w:div>
    <w:div w:id="1862426824">
      <w:bodyDiv w:val="1"/>
      <w:marLeft w:val="0"/>
      <w:marRight w:val="0"/>
      <w:marTop w:val="0"/>
      <w:marBottom w:val="0"/>
      <w:divBdr>
        <w:top w:val="none" w:sz="0" w:space="0" w:color="auto"/>
        <w:left w:val="none" w:sz="0" w:space="0" w:color="auto"/>
        <w:bottom w:val="none" w:sz="0" w:space="0" w:color="auto"/>
        <w:right w:val="none" w:sz="0" w:space="0" w:color="auto"/>
      </w:divBdr>
    </w:div>
    <w:div w:id="2001886105">
      <w:bodyDiv w:val="1"/>
      <w:marLeft w:val="0"/>
      <w:marRight w:val="0"/>
      <w:marTop w:val="0"/>
      <w:marBottom w:val="0"/>
      <w:divBdr>
        <w:top w:val="none" w:sz="0" w:space="0" w:color="auto"/>
        <w:left w:val="none" w:sz="0" w:space="0" w:color="auto"/>
        <w:bottom w:val="none" w:sz="0" w:space="0" w:color="auto"/>
        <w:right w:val="none" w:sz="0" w:space="0" w:color="auto"/>
      </w:divBdr>
    </w:div>
    <w:div w:id="2056611581">
      <w:bodyDiv w:val="1"/>
      <w:marLeft w:val="0"/>
      <w:marRight w:val="0"/>
      <w:marTop w:val="0"/>
      <w:marBottom w:val="0"/>
      <w:divBdr>
        <w:top w:val="none" w:sz="0" w:space="0" w:color="auto"/>
        <w:left w:val="none" w:sz="0" w:space="0" w:color="auto"/>
        <w:bottom w:val="none" w:sz="0" w:space="0" w:color="auto"/>
        <w:right w:val="none" w:sz="0" w:space="0" w:color="auto"/>
      </w:divBdr>
    </w:div>
    <w:div w:id="20800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bavery\Desktop\Use%20Case%20Docs\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7DFA43205554CAB9F34BC7D3EC136" ma:contentTypeVersion="4" ma:contentTypeDescription="Create a new document." ma:contentTypeScope="" ma:versionID="0208d7d0d022b3d566da055a11aab64d">
  <xsd:schema xmlns:xsd="http://www.w3.org/2001/XMLSchema" xmlns:xs="http://www.w3.org/2001/XMLSchema" xmlns:p="http://schemas.microsoft.com/office/2006/metadata/properties" xmlns:ns2="53db5bde-dfdd-481b-b8b5-f6775093cc03" targetNamespace="http://schemas.microsoft.com/office/2006/metadata/properties" ma:root="true" ma:fieldsID="60726792f0a44c4e004c2e18ab04a0f0" ns2:_="">
    <xsd:import namespace="53db5bde-dfdd-481b-b8b5-f6775093cc03"/>
    <xsd:element name="properties">
      <xsd:complexType>
        <xsd:sequence>
          <xsd:element name="documentManagement">
            <xsd:complexType>
              <xsd:all>
                <xsd:element ref="ns2:Approval_x0020_Status"/>
                <xsd:element ref="ns2: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b5bde-dfdd-481b-b8b5-f6775093cc03" elementFormDefault="qualified">
    <xsd:import namespace="http://schemas.microsoft.com/office/2006/documentManagement/types"/>
    <xsd:import namespace="http://schemas.microsoft.com/office/infopath/2007/PartnerControls"/>
    <xsd:element name="Approval_x0020_Status" ma:index="8" ma:displayName="Approval Status" ma:default="Draft" ma:format="Dropdown" ma:internalName="Approval_x0020_Status">
      <xsd:simpleType>
        <xsd:restriction base="dms:Choice">
          <xsd:enumeration value="Draft"/>
          <xsd:enumeration value="Final"/>
          <xsd:enumeration value="No approval required"/>
          <xsd:enumeration value="Preliminary"/>
        </xsd:restriction>
      </xsd:simpleType>
    </xsd:element>
    <xsd:element name="Folder_x0020_Description" ma:index="9" nillable="true" ma:displayName="Folder Description" ma:internalName="Folder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53db5bde-dfdd-481b-b8b5-f6775093cc03" xsi:nil="true"/>
    <Approval_x0020_Status xmlns="53db5bde-dfdd-481b-b8b5-f6775093cc03">Final</Approval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61F3-88AC-4017-992A-DBECA3A4B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b5bde-dfdd-481b-b8b5-f6775093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F67AF-F631-4B51-9154-2809DC0A16B3}">
  <ds:schemaRefs>
    <ds:schemaRef ds:uri="http://purl.org/dc/terms/"/>
    <ds:schemaRef ds:uri="53db5bde-dfdd-481b-b8b5-f6775093cc03"/>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5AF8AF-6A01-4756-852B-46FFF0333E3B}">
  <ds:schemaRefs>
    <ds:schemaRef ds:uri="http://schemas.microsoft.com/sharepoint/v3/contenttype/forms"/>
  </ds:schemaRefs>
</ds:datastoreItem>
</file>

<file path=customXml/itemProps4.xml><?xml version="1.0" encoding="utf-8"?>
<ds:datastoreItem xmlns:ds="http://schemas.openxmlformats.org/officeDocument/2006/customXml" ds:itemID="{EC9F8563-2050-452F-86D1-CD50C28E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rup_ucspec</Template>
  <TotalTime>1</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8832</CharactersWithSpaces>
  <SharedDoc>false</SharedDoc>
  <HyperlinkBase>\\hmdm2\ccsprod\highrup\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&lt;Project Name&gt;</dc:subject>
  <dc:creator>Justin.Campbell@galenhealthcare.com</dc:creator>
  <cp:lastModifiedBy>Justin Campbell</cp:lastModifiedBy>
  <cp:revision>3</cp:revision>
  <cp:lastPrinted>2012-10-01T13:04:00Z</cp:lastPrinted>
  <dcterms:created xsi:type="dcterms:W3CDTF">2016-09-09T15:06:00Z</dcterms:created>
  <dcterms:modified xsi:type="dcterms:W3CDTF">2016-09-09T15:07:00Z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P Version">
    <vt:lpwstr>08-2007</vt:lpwstr>
  </property>
  <property fmtid="{D5CDD505-2E9C-101B-9397-08002B2CF9AE}" pid="3" name="ContentTypeId">
    <vt:lpwstr>0x01010009F7DFA43205554CAB9F34BC7D3EC136</vt:lpwstr>
  </property>
</Properties>
</file>